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8C" w:rsidRDefault="00534EC0" w:rsidP="00534EC0">
      <w:pPr>
        <w:pStyle w:val="Title"/>
      </w:pPr>
      <w:r>
        <w:t>Breaking Ground Issue 102</w:t>
      </w:r>
    </w:p>
    <w:p w:rsidR="0057508C" w:rsidRDefault="00795303" w:rsidP="00795303">
      <w:r w:rsidRPr="00795303">
        <w:t xml:space="preserve">On the Cover: </w:t>
      </w:r>
      <w:r>
        <w:t>Caption from the table of contents page describing the cover photo: “</w:t>
      </w:r>
      <w:r w:rsidRPr="00795303">
        <w:t xml:space="preserve">Aidan Vogus and his dad stay connected during social distancing. Aidan’s </w:t>
      </w:r>
      <w:proofErr w:type="spellStart"/>
      <w:r w:rsidRPr="00795303">
        <w:t>Ravenwood</w:t>
      </w:r>
      <w:proofErr w:type="spellEnd"/>
      <w:r w:rsidRPr="00795303">
        <w:t xml:space="preserve"> High Assistant Principal Reggie Mason puts on a Facebook Live DJ show each week during the quarantine to bring people together.</w:t>
      </w:r>
      <w:r>
        <w:t>” The photo shows a young man with brown hair and a T-shirt excitedly flapping his hands, while he watches an online livestream of his school principal playing music for students. His dad sits next to Aidan, holding the laptop on his lap in their living room and smiling.</w:t>
      </w:r>
    </w:p>
    <w:p w:rsidR="00795303" w:rsidRPr="00795303" w:rsidRDefault="00795303" w:rsidP="00795303"/>
    <w:p w:rsidR="00AD316D" w:rsidRDefault="00AD316D" w:rsidP="00AD316D">
      <w:r w:rsidRPr="006212B7">
        <w:t>Text o</w:t>
      </w:r>
      <w:r>
        <w:t xml:space="preserve">n table of contents page besides article titles: Learn more about the Tennessee Council on Developmental Disabilities. 615.532.6615; </w:t>
      </w:r>
      <w:hyperlink r:id="rId9" w:history="1">
        <w:r w:rsidRPr="00DF5482">
          <w:rPr>
            <w:rStyle w:val="Hyperlink"/>
          </w:rPr>
          <w:t>www.tn.gov/cdd</w:t>
        </w:r>
      </w:hyperlink>
      <w:r>
        <w:t xml:space="preserve">; </w:t>
      </w:r>
      <w:hyperlink r:id="rId10" w:history="1">
        <w:r w:rsidRPr="00DF5482">
          <w:rPr>
            <w:rStyle w:val="Hyperlink"/>
          </w:rPr>
          <w:t>www.facebook.com/TNCouncilonDD</w:t>
        </w:r>
      </w:hyperlink>
      <w:r>
        <w:t xml:space="preserve">; </w:t>
      </w:r>
      <w:hyperlink r:id="rId11" w:history="1">
        <w:r w:rsidR="0057508C" w:rsidRPr="00CB2ABE">
          <w:rPr>
            <w:rStyle w:val="Hyperlink"/>
          </w:rPr>
          <w:t>Tnddc@tn.gov</w:t>
        </w:r>
      </w:hyperlink>
    </w:p>
    <w:p w:rsidR="0057508C" w:rsidRDefault="0057508C" w:rsidP="00AD316D"/>
    <w:p w:rsidR="0057508C" w:rsidRDefault="00AD316D" w:rsidP="00AD316D">
      <w:r>
        <w:t>Subscriptions to Breaking Ground are free and available through the Council website. Visit tn.gov/</w:t>
      </w:r>
      <w:proofErr w:type="spellStart"/>
      <w:r>
        <w:t>cdd</w:t>
      </w:r>
      <w:proofErr w:type="spellEnd"/>
      <w:r>
        <w:t xml:space="preserve"> to subscribe or contact us by phone or email with subscription updates or requests, and please include name and mailing or email address. </w:t>
      </w:r>
    </w:p>
    <w:p w:rsidR="0057508C" w:rsidRDefault="0057508C" w:rsidP="00AD316D"/>
    <w:p w:rsidR="00AD316D" w:rsidRPr="0057508C" w:rsidRDefault="00AD316D" w:rsidP="00AD316D">
      <w:pPr>
        <w:rPr>
          <w:i/>
        </w:rPr>
      </w:pPr>
      <w:r w:rsidRPr="0057508C">
        <w:rPr>
          <w:i/>
        </w:rPr>
        <w:t>This project was supported in part by grant number 1901TNSCDD, from the U.S. Administration for</w:t>
      </w:r>
      <w:r w:rsidR="0057508C" w:rsidRPr="0057508C">
        <w:rPr>
          <w:i/>
        </w:rPr>
        <w:t xml:space="preserve"> </w:t>
      </w:r>
      <w:r w:rsidRPr="0057508C">
        <w:rPr>
          <w:i/>
        </w:rPr>
        <w:t>Community Living, Departmen</w:t>
      </w:r>
      <w:r w:rsidR="0057508C" w:rsidRPr="0057508C">
        <w:rPr>
          <w:i/>
        </w:rPr>
        <w:t xml:space="preserve">t of Health and Human Services, </w:t>
      </w:r>
      <w:proofErr w:type="gramStart"/>
      <w:r w:rsidRPr="0057508C">
        <w:rPr>
          <w:i/>
        </w:rPr>
        <w:t>Washington</w:t>
      </w:r>
      <w:proofErr w:type="gramEnd"/>
      <w:r w:rsidRPr="0057508C">
        <w:rPr>
          <w:i/>
        </w:rPr>
        <w:t>, D.C. 20201. Grantees undertaking projects with government sponsorship are encouraged to express freely their findings and conclusions. Points of view or opinions do not, therefore, necessarily represent official ACL policy</w:t>
      </w:r>
      <w:r w:rsidR="0057508C" w:rsidRPr="0057508C">
        <w:rPr>
          <w:i/>
        </w:rPr>
        <w:t>.</w:t>
      </w:r>
    </w:p>
    <w:sdt>
      <w:sdtPr>
        <w:rPr>
          <w:rFonts w:asciiTheme="minorHAnsi" w:eastAsiaTheme="minorHAnsi" w:hAnsiTheme="minorHAnsi" w:cstheme="minorBidi"/>
          <w:b w:val="0"/>
          <w:bCs w:val="0"/>
          <w:color w:val="auto"/>
          <w:sz w:val="22"/>
          <w:szCs w:val="22"/>
          <w:lang w:eastAsia="en-US"/>
        </w:rPr>
        <w:id w:val="651339690"/>
        <w:docPartObj>
          <w:docPartGallery w:val="Table of Contents"/>
          <w:docPartUnique/>
        </w:docPartObj>
      </w:sdtPr>
      <w:sdtEndPr>
        <w:rPr>
          <w:noProof/>
        </w:rPr>
      </w:sdtEndPr>
      <w:sdtContent>
        <w:p w:rsidR="00AD316D" w:rsidRDefault="00AD316D">
          <w:pPr>
            <w:pStyle w:val="TOCHeading"/>
          </w:pPr>
          <w:r>
            <w:t>Contents</w:t>
          </w:r>
        </w:p>
        <w:p w:rsidR="00BF2E93" w:rsidRDefault="00AD316D">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BF2E93" w:rsidRPr="000F79DB">
            <w:rPr>
              <w:rStyle w:val="Hyperlink"/>
              <w:noProof/>
            </w:rPr>
            <w:fldChar w:fldCharType="begin"/>
          </w:r>
          <w:r w:rsidR="00BF2E93" w:rsidRPr="000F79DB">
            <w:rPr>
              <w:rStyle w:val="Hyperlink"/>
              <w:noProof/>
            </w:rPr>
            <w:instrText xml:space="preserve"> </w:instrText>
          </w:r>
          <w:r w:rsidR="00BF2E93">
            <w:rPr>
              <w:noProof/>
            </w:rPr>
            <w:instrText>HYPERLINK \l "_Toc40199521"</w:instrText>
          </w:r>
          <w:r w:rsidR="00BF2E93" w:rsidRPr="000F79DB">
            <w:rPr>
              <w:rStyle w:val="Hyperlink"/>
              <w:noProof/>
            </w:rPr>
            <w:instrText xml:space="preserve"> </w:instrText>
          </w:r>
          <w:r w:rsidR="00BF2E93" w:rsidRPr="000F79DB">
            <w:rPr>
              <w:rStyle w:val="Hyperlink"/>
              <w:noProof/>
            </w:rPr>
          </w:r>
          <w:r w:rsidR="00BF2E93" w:rsidRPr="000F79DB">
            <w:rPr>
              <w:rStyle w:val="Hyperlink"/>
              <w:noProof/>
            </w:rPr>
            <w:fldChar w:fldCharType="separate"/>
          </w:r>
          <w:r w:rsidR="00BF2E93" w:rsidRPr="000F79DB">
            <w:rPr>
              <w:rStyle w:val="Hyperlink"/>
              <w:noProof/>
            </w:rPr>
            <w:t>Introduction by Executive Director</w:t>
          </w:r>
          <w:r w:rsidR="00BF2E93">
            <w:rPr>
              <w:noProof/>
              <w:webHidden/>
            </w:rPr>
            <w:tab/>
          </w:r>
          <w:r w:rsidR="00BF2E93">
            <w:rPr>
              <w:noProof/>
              <w:webHidden/>
            </w:rPr>
            <w:fldChar w:fldCharType="begin"/>
          </w:r>
          <w:r w:rsidR="00BF2E93">
            <w:rPr>
              <w:noProof/>
              <w:webHidden/>
            </w:rPr>
            <w:instrText xml:space="preserve"> PAGEREF _Toc40199521 \h </w:instrText>
          </w:r>
          <w:r w:rsidR="00BF2E93">
            <w:rPr>
              <w:noProof/>
              <w:webHidden/>
            </w:rPr>
          </w:r>
          <w:r w:rsidR="00BF2E93">
            <w:rPr>
              <w:noProof/>
              <w:webHidden/>
            </w:rPr>
            <w:fldChar w:fldCharType="separate"/>
          </w:r>
          <w:r w:rsidR="00BF2E93">
            <w:rPr>
              <w:noProof/>
              <w:webHidden/>
            </w:rPr>
            <w:t>2</w:t>
          </w:r>
          <w:r w:rsidR="00BF2E93">
            <w:rPr>
              <w:noProof/>
              <w:webHidden/>
            </w:rPr>
            <w:fldChar w:fldCharType="end"/>
          </w:r>
          <w:r w:rsidR="00BF2E93" w:rsidRPr="000F79DB">
            <w:rPr>
              <w:rStyle w:val="Hyperlink"/>
              <w:noProof/>
            </w:rPr>
            <w:fldChar w:fldCharType="end"/>
          </w:r>
        </w:p>
        <w:p w:rsidR="00BF2E93" w:rsidRDefault="00BF2E93">
          <w:pPr>
            <w:pStyle w:val="TOC1"/>
            <w:tabs>
              <w:tab w:val="right" w:leader="dot" w:pos="9350"/>
            </w:tabs>
            <w:rPr>
              <w:rFonts w:eastAsiaTheme="minorEastAsia"/>
              <w:noProof/>
            </w:rPr>
          </w:pPr>
          <w:hyperlink w:anchor="_Toc40199522" w:history="1">
            <w:r w:rsidRPr="000F79DB">
              <w:rPr>
                <w:rStyle w:val="Hyperlink"/>
                <w:noProof/>
              </w:rPr>
              <w:t>The Council’s Role In Times of Crisis</w:t>
            </w:r>
            <w:r>
              <w:rPr>
                <w:noProof/>
                <w:webHidden/>
              </w:rPr>
              <w:tab/>
            </w:r>
            <w:r>
              <w:rPr>
                <w:noProof/>
                <w:webHidden/>
              </w:rPr>
              <w:fldChar w:fldCharType="begin"/>
            </w:r>
            <w:r>
              <w:rPr>
                <w:noProof/>
                <w:webHidden/>
              </w:rPr>
              <w:instrText xml:space="preserve"> PAGEREF _Toc40199522 \h </w:instrText>
            </w:r>
            <w:r>
              <w:rPr>
                <w:noProof/>
                <w:webHidden/>
              </w:rPr>
            </w:r>
            <w:r>
              <w:rPr>
                <w:noProof/>
                <w:webHidden/>
              </w:rPr>
              <w:fldChar w:fldCharType="separate"/>
            </w:r>
            <w:r>
              <w:rPr>
                <w:noProof/>
                <w:webHidden/>
              </w:rPr>
              <w:t>2</w:t>
            </w:r>
            <w:r>
              <w:rPr>
                <w:noProof/>
                <w:webHidden/>
              </w:rPr>
              <w:fldChar w:fldCharType="end"/>
            </w:r>
          </w:hyperlink>
        </w:p>
        <w:p w:rsidR="00BF2E93" w:rsidRDefault="00BF2E93">
          <w:pPr>
            <w:pStyle w:val="TOC1"/>
            <w:tabs>
              <w:tab w:val="right" w:leader="dot" w:pos="9350"/>
            </w:tabs>
            <w:rPr>
              <w:rFonts w:eastAsiaTheme="minorEastAsia"/>
              <w:noProof/>
            </w:rPr>
          </w:pPr>
          <w:hyperlink w:anchor="_Toc40199523" w:history="1">
            <w:r w:rsidRPr="000F79DB">
              <w:rPr>
                <w:rStyle w:val="Hyperlink"/>
                <w:noProof/>
              </w:rPr>
              <w:t>How Your Input Can Shape the Council’s Work for Change</w:t>
            </w:r>
            <w:r>
              <w:rPr>
                <w:noProof/>
                <w:webHidden/>
              </w:rPr>
              <w:tab/>
            </w:r>
            <w:r>
              <w:rPr>
                <w:noProof/>
                <w:webHidden/>
              </w:rPr>
              <w:fldChar w:fldCharType="begin"/>
            </w:r>
            <w:r>
              <w:rPr>
                <w:noProof/>
                <w:webHidden/>
              </w:rPr>
              <w:instrText xml:space="preserve"> PAGEREF _Toc40199523 \h </w:instrText>
            </w:r>
            <w:r>
              <w:rPr>
                <w:noProof/>
                <w:webHidden/>
              </w:rPr>
            </w:r>
            <w:r>
              <w:rPr>
                <w:noProof/>
                <w:webHidden/>
              </w:rPr>
              <w:fldChar w:fldCharType="separate"/>
            </w:r>
            <w:r>
              <w:rPr>
                <w:noProof/>
                <w:webHidden/>
              </w:rPr>
              <w:t>5</w:t>
            </w:r>
            <w:r>
              <w:rPr>
                <w:noProof/>
                <w:webHidden/>
              </w:rPr>
              <w:fldChar w:fldCharType="end"/>
            </w:r>
          </w:hyperlink>
        </w:p>
        <w:p w:rsidR="00BF2E93" w:rsidRDefault="00BF2E93">
          <w:pPr>
            <w:pStyle w:val="TOC2"/>
            <w:tabs>
              <w:tab w:val="right" w:leader="dot" w:pos="9350"/>
            </w:tabs>
            <w:rPr>
              <w:rFonts w:eastAsiaTheme="minorEastAsia"/>
              <w:noProof/>
            </w:rPr>
          </w:pPr>
          <w:hyperlink w:anchor="_Toc40199524" w:history="1">
            <w:r w:rsidRPr="000F79DB">
              <w:rPr>
                <w:rStyle w:val="Hyperlink"/>
                <w:noProof/>
              </w:rPr>
              <w:t>Sidebar Content: Take the Council Public Input Survey</w:t>
            </w:r>
            <w:r>
              <w:rPr>
                <w:noProof/>
                <w:webHidden/>
              </w:rPr>
              <w:tab/>
            </w:r>
            <w:r>
              <w:rPr>
                <w:noProof/>
                <w:webHidden/>
              </w:rPr>
              <w:fldChar w:fldCharType="begin"/>
            </w:r>
            <w:r>
              <w:rPr>
                <w:noProof/>
                <w:webHidden/>
              </w:rPr>
              <w:instrText xml:space="preserve"> PAGEREF _Toc40199524 \h </w:instrText>
            </w:r>
            <w:r>
              <w:rPr>
                <w:noProof/>
                <w:webHidden/>
              </w:rPr>
            </w:r>
            <w:r>
              <w:rPr>
                <w:noProof/>
                <w:webHidden/>
              </w:rPr>
              <w:fldChar w:fldCharType="separate"/>
            </w:r>
            <w:r>
              <w:rPr>
                <w:noProof/>
                <w:webHidden/>
              </w:rPr>
              <w:t>7</w:t>
            </w:r>
            <w:r>
              <w:rPr>
                <w:noProof/>
                <w:webHidden/>
              </w:rPr>
              <w:fldChar w:fldCharType="end"/>
            </w:r>
          </w:hyperlink>
        </w:p>
        <w:p w:rsidR="00BF2E93" w:rsidRDefault="00BF2E93">
          <w:pPr>
            <w:pStyle w:val="TOC2"/>
            <w:tabs>
              <w:tab w:val="right" w:leader="dot" w:pos="9350"/>
            </w:tabs>
            <w:rPr>
              <w:rFonts w:eastAsiaTheme="minorEastAsia"/>
              <w:noProof/>
            </w:rPr>
          </w:pPr>
          <w:hyperlink w:anchor="_Toc40199525" w:history="1">
            <w:r w:rsidRPr="000F79DB">
              <w:rPr>
                <w:rStyle w:val="Hyperlink"/>
                <w:noProof/>
              </w:rPr>
              <w:t>Sidebar Content: Our Current State Plan</w:t>
            </w:r>
            <w:r>
              <w:rPr>
                <w:noProof/>
                <w:webHidden/>
              </w:rPr>
              <w:tab/>
            </w:r>
            <w:r>
              <w:rPr>
                <w:noProof/>
                <w:webHidden/>
              </w:rPr>
              <w:fldChar w:fldCharType="begin"/>
            </w:r>
            <w:r>
              <w:rPr>
                <w:noProof/>
                <w:webHidden/>
              </w:rPr>
              <w:instrText xml:space="preserve"> PAGEREF _Toc40199525 \h </w:instrText>
            </w:r>
            <w:r>
              <w:rPr>
                <w:noProof/>
                <w:webHidden/>
              </w:rPr>
            </w:r>
            <w:r>
              <w:rPr>
                <w:noProof/>
                <w:webHidden/>
              </w:rPr>
              <w:fldChar w:fldCharType="separate"/>
            </w:r>
            <w:r>
              <w:rPr>
                <w:noProof/>
                <w:webHidden/>
              </w:rPr>
              <w:t>7</w:t>
            </w:r>
            <w:r>
              <w:rPr>
                <w:noProof/>
                <w:webHidden/>
              </w:rPr>
              <w:fldChar w:fldCharType="end"/>
            </w:r>
          </w:hyperlink>
        </w:p>
        <w:p w:rsidR="00BF2E93" w:rsidRDefault="00BF2E93">
          <w:pPr>
            <w:pStyle w:val="TOC1"/>
            <w:tabs>
              <w:tab w:val="right" w:leader="dot" w:pos="9350"/>
            </w:tabs>
            <w:rPr>
              <w:rFonts w:eastAsiaTheme="minorEastAsia"/>
              <w:noProof/>
            </w:rPr>
          </w:pPr>
          <w:hyperlink w:anchor="_Toc40199526" w:history="1">
            <w:r w:rsidRPr="000F79DB">
              <w:rPr>
                <w:rStyle w:val="Hyperlink"/>
                <w:noProof/>
              </w:rPr>
              <w:t>Searching for Silver Linings: How the Vogus Family Navigates COVID-19</w:t>
            </w:r>
            <w:r>
              <w:rPr>
                <w:noProof/>
                <w:webHidden/>
              </w:rPr>
              <w:tab/>
            </w:r>
            <w:r>
              <w:rPr>
                <w:noProof/>
                <w:webHidden/>
              </w:rPr>
              <w:fldChar w:fldCharType="begin"/>
            </w:r>
            <w:r>
              <w:rPr>
                <w:noProof/>
                <w:webHidden/>
              </w:rPr>
              <w:instrText xml:space="preserve"> PAGEREF _Toc40199526 \h </w:instrText>
            </w:r>
            <w:r>
              <w:rPr>
                <w:noProof/>
                <w:webHidden/>
              </w:rPr>
            </w:r>
            <w:r>
              <w:rPr>
                <w:noProof/>
                <w:webHidden/>
              </w:rPr>
              <w:fldChar w:fldCharType="separate"/>
            </w:r>
            <w:r>
              <w:rPr>
                <w:noProof/>
                <w:webHidden/>
              </w:rPr>
              <w:t>8</w:t>
            </w:r>
            <w:r>
              <w:rPr>
                <w:noProof/>
                <w:webHidden/>
              </w:rPr>
              <w:fldChar w:fldCharType="end"/>
            </w:r>
          </w:hyperlink>
        </w:p>
        <w:p w:rsidR="00BF2E93" w:rsidRDefault="00BF2E93">
          <w:pPr>
            <w:pStyle w:val="TOC1"/>
            <w:tabs>
              <w:tab w:val="right" w:leader="dot" w:pos="9350"/>
            </w:tabs>
            <w:rPr>
              <w:rFonts w:eastAsiaTheme="minorEastAsia"/>
              <w:noProof/>
            </w:rPr>
          </w:pPr>
          <w:hyperlink w:anchor="_Toc40199527" w:history="1">
            <w:r w:rsidRPr="000F79DB">
              <w:rPr>
                <w:rStyle w:val="Hyperlink"/>
                <w:noProof/>
              </w:rPr>
              <w:t>New Vanderbilt Centers Prepare Youth, Parents for Life after High School</w:t>
            </w:r>
            <w:r>
              <w:rPr>
                <w:noProof/>
                <w:webHidden/>
              </w:rPr>
              <w:tab/>
            </w:r>
            <w:r>
              <w:rPr>
                <w:noProof/>
                <w:webHidden/>
              </w:rPr>
              <w:fldChar w:fldCharType="begin"/>
            </w:r>
            <w:r>
              <w:rPr>
                <w:noProof/>
                <w:webHidden/>
              </w:rPr>
              <w:instrText xml:space="preserve"> PAGEREF _Toc40199527 \h </w:instrText>
            </w:r>
            <w:r>
              <w:rPr>
                <w:noProof/>
                <w:webHidden/>
              </w:rPr>
            </w:r>
            <w:r>
              <w:rPr>
                <w:noProof/>
                <w:webHidden/>
              </w:rPr>
              <w:fldChar w:fldCharType="separate"/>
            </w:r>
            <w:r>
              <w:rPr>
                <w:noProof/>
                <w:webHidden/>
              </w:rPr>
              <w:t>10</w:t>
            </w:r>
            <w:r>
              <w:rPr>
                <w:noProof/>
                <w:webHidden/>
              </w:rPr>
              <w:fldChar w:fldCharType="end"/>
            </w:r>
          </w:hyperlink>
        </w:p>
        <w:p w:rsidR="00BF2E93" w:rsidRDefault="00BF2E93">
          <w:pPr>
            <w:pStyle w:val="TOC1"/>
            <w:tabs>
              <w:tab w:val="right" w:leader="dot" w:pos="9350"/>
            </w:tabs>
            <w:rPr>
              <w:rFonts w:eastAsiaTheme="minorEastAsia"/>
              <w:noProof/>
            </w:rPr>
          </w:pPr>
          <w:hyperlink w:anchor="_Toc40199528" w:history="1">
            <w:r w:rsidRPr="000F79DB">
              <w:rPr>
                <w:rStyle w:val="Hyperlink"/>
                <w:noProof/>
              </w:rPr>
              <w:t>True Accessibility Means Dignity in Public Restrooms</w:t>
            </w:r>
            <w:r>
              <w:rPr>
                <w:noProof/>
                <w:webHidden/>
              </w:rPr>
              <w:tab/>
            </w:r>
            <w:r>
              <w:rPr>
                <w:noProof/>
                <w:webHidden/>
              </w:rPr>
              <w:fldChar w:fldCharType="begin"/>
            </w:r>
            <w:r>
              <w:rPr>
                <w:noProof/>
                <w:webHidden/>
              </w:rPr>
              <w:instrText xml:space="preserve"> PAGEREF _Toc40199528 \h </w:instrText>
            </w:r>
            <w:r>
              <w:rPr>
                <w:noProof/>
                <w:webHidden/>
              </w:rPr>
            </w:r>
            <w:r>
              <w:rPr>
                <w:noProof/>
                <w:webHidden/>
              </w:rPr>
              <w:fldChar w:fldCharType="separate"/>
            </w:r>
            <w:r>
              <w:rPr>
                <w:noProof/>
                <w:webHidden/>
              </w:rPr>
              <w:t>13</w:t>
            </w:r>
            <w:r>
              <w:rPr>
                <w:noProof/>
                <w:webHidden/>
              </w:rPr>
              <w:fldChar w:fldCharType="end"/>
            </w:r>
          </w:hyperlink>
        </w:p>
        <w:p w:rsidR="00BF2E93" w:rsidRDefault="00BF2E93">
          <w:pPr>
            <w:pStyle w:val="TOC1"/>
            <w:tabs>
              <w:tab w:val="right" w:leader="dot" w:pos="9350"/>
            </w:tabs>
            <w:rPr>
              <w:rFonts w:eastAsiaTheme="minorEastAsia"/>
              <w:noProof/>
            </w:rPr>
          </w:pPr>
          <w:hyperlink w:anchor="_Toc40199529" w:history="1">
            <w:r w:rsidRPr="000F79DB">
              <w:rPr>
                <w:rStyle w:val="Hyperlink"/>
                <w:noProof/>
              </w:rPr>
              <w:t>Katie Beckett Waiver: What is it and what do families need to know?</w:t>
            </w:r>
            <w:r>
              <w:rPr>
                <w:noProof/>
                <w:webHidden/>
              </w:rPr>
              <w:tab/>
            </w:r>
            <w:r>
              <w:rPr>
                <w:noProof/>
                <w:webHidden/>
              </w:rPr>
              <w:fldChar w:fldCharType="begin"/>
            </w:r>
            <w:r>
              <w:rPr>
                <w:noProof/>
                <w:webHidden/>
              </w:rPr>
              <w:instrText xml:space="preserve"> PAGEREF _Toc40199529 \h </w:instrText>
            </w:r>
            <w:r>
              <w:rPr>
                <w:noProof/>
                <w:webHidden/>
              </w:rPr>
            </w:r>
            <w:r>
              <w:rPr>
                <w:noProof/>
                <w:webHidden/>
              </w:rPr>
              <w:fldChar w:fldCharType="separate"/>
            </w:r>
            <w:r>
              <w:rPr>
                <w:noProof/>
                <w:webHidden/>
              </w:rPr>
              <w:t>15</w:t>
            </w:r>
            <w:r>
              <w:rPr>
                <w:noProof/>
                <w:webHidden/>
              </w:rPr>
              <w:fldChar w:fldCharType="end"/>
            </w:r>
          </w:hyperlink>
        </w:p>
        <w:p w:rsidR="00BF2E93" w:rsidRDefault="00BF2E93">
          <w:pPr>
            <w:pStyle w:val="TOC1"/>
            <w:tabs>
              <w:tab w:val="right" w:leader="dot" w:pos="9350"/>
            </w:tabs>
            <w:rPr>
              <w:rFonts w:eastAsiaTheme="minorEastAsia"/>
              <w:noProof/>
            </w:rPr>
          </w:pPr>
          <w:hyperlink w:anchor="_Toc40199530" w:history="1">
            <w:r w:rsidRPr="000F79DB">
              <w:rPr>
                <w:rStyle w:val="Hyperlink"/>
                <w:noProof/>
              </w:rPr>
              <w:t>“A Will to Farm:” 150-Year Family Tradition Continues with TN AgrAbility</w:t>
            </w:r>
            <w:r>
              <w:rPr>
                <w:noProof/>
                <w:webHidden/>
              </w:rPr>
              <w:tab/>
            </w:r>
            <w:r>
              <w:rPr>
                <w:noProof/>
                <w:webHidden/>
              </w:rPr>
              <w:fldChar w:fldCharType="begin"/>
            </w:r>
            <w:r>
              <w:rPr>
                <w:noProof/>
                <w:webHidden/>
              </w:rPr>
              <w:instrText xml:space="preserve"> PAGEREF _Toc40199530 \h </w:instrText>
            </w:r>
            <w:r>
              <w:rPr>
                <w:noProof/>
                <w:webHidden/>
              </w:rPr>
            </w:r>
            <w:r>
              <w:rPr>
                <w:noProof/>
                <w:webHidden/>
              </w:rPr>
              <w:fldChar w:fldCharType="separate"/>
            </w:r>
            <w:r>
              <w:rPr>
                <w:noProof/>
                <w:webHidden/>
              </w:rPr>
              <w:t>16</w:t>
            </w:r>
            <w:r>
              <w:rPr>
                <w:noProof/>
                <w:webHidden/>
              </w:rPr>
              <w:fldChar w:fldCharType="end"/>
            </w:r>
          </w:hyperlink>
        </w:p>
        <w:p w:rsidR="00BF2E93" w:rsidRDefault="00BF2E93">
          <w:pPr>
            <w:pStyle w:val="TOC1"/>
            <w:tabs>
              <w:tab w:val="right" w:leader="dot" w:pos="9350"/>
            </w:tabs>
            <w:rPr>
              <w:rFonts w:eastAsiaTheme="minorEastAsia"/>
              <w:noProof/>
            </w:rPr>
          </w:pPr>
          <w:hyperlink w:anchor="_Toc40199531" w:history="1">
            <w:r w:rsidRPr="000F79DB">
              <w:rPr>
                <w:rStyle w:val="Hyperlink"/>
                <w:noProof/>
              </w:rPr>
              <w:t>Learning about Disability Policy Will Make Me a Better Special Ed Teacher: Thoughts from a Council Intern</w:t>
            </w:r>
            <w:r>
              <w:rPr>
                <w:noProof/>
                <w:webHidden/>
              </w:rPr>
              <w:tab/>
            </w:r>
            <w:r>
              <w:rPr>
                <w:noProof/>
                <w:webHidden/>
              </w:rPr>
              <w:fldChar w:fldCharType="begin"/>
            </w:r>
            <w:r>
              <w:rPr>
                <w:noProof/>
                <w:webHidden/>
              </w:rPr>
              <w:instrText xml:space="preserve"> PAGEREF _Toc40199531 \h </w:instrText>
            </w:r>
            <w:r>
              <w:rPr>
                <w:noProof/>
                <w:webHidden/>
              </w:rPr>
            </w:r>
            <w:r>
              <w:rPr>
                <w:noProof/>
                <w:webHidden/>
              </w:rPr>
              <w:fldChar w:fldCharType="separate"/>
            </w:r>
            <w:r>
              <w:rPr>
                <w:noProof/>
                <w:webHidden/>
              </w:rPr>
              <w:t>19</w:t>
            </w:r>
            <w:r>
              <w:rPr>
                <w:noProof/>
                <w:webHidden/>
              </w:rPr>
              <w:fldChar w:fldCharType="end"/>
            </w:r>
          </w:hyperlink>
        </w:p>
        <w:p w:rsidR="00BF2E93" w:rsidRDefault="00BF2E93">
          <w:pPr>
            <w:pStyle w:val="TOC1"/>
            <w:tabs>
              <w:tab w:val="right" w:leader="dot" w:pos="9350"/>
            </w:tabs>
            <w:rPr>
              <w:rFonts w:eastAsiaTheme="minorEastAsia"/>
              <w:noProof/>
            </w:rPr>
          </w:pPr>
          <w:hyperlink w:anchor="_Toc40199532" w:history="1">
            <w:r w:rsidRPr="000F79DB">
              <w:rPr>
                <w:rStyle w:val="Hyperlink"/>
                <w:noProof/>
              </w:rPr>
              <w:t>Five Things That I’ve Learned about Advocating for Myself</w:t>
            </w:r>
            <w:r>
              <w:rPr>
                <w:noProof/>
                <w:webHidden/>
              </w:rPr>
              <w:tab/>
            </w:r>
            <w:r>
              <w:rPr>
                <w:noProof/>
                <w:webHidden/>
              </w:rPr>
              <w:fldChar w:fldCharType="begin"/>
            </w:r>
            <w:r>
              <w:rPr>
                <w:noProof/>
                <w:webHidden/>
              </w:rPr>
              <w:instrText xml:space="preserve"> PAGEREF _Toc40199532 \h </w:instrText>
            </w:r>
            <w:r>
              <w:rPr>
                <w:noProof/>
                <w:webHidden/>
              </w:rPr>
            </w:r>
            <w:r>
              <w:rPr>
                <w:noProof/>
                <w:webHidden/>
              </w:rPr>
              <w:fldChar w:fldCharType="separate"/>
            </w:r>
            <w:r>
              <w:rPr>
                <w:noProof/>
                <w:webHidden/>
              </w:rPr>
              <w:t>21</w:t>
            </w:r>
            <w:r>
              <w:rPr>
                <w:noProof/>
                <w:webHidden/>
              </w:rPr>
              <w:fldChar w:fldCharType="end"/>
            </w:r>
          </w:hyperlink>
        </w:p>
        <w:p w:rsidR="00BF2E93" w:rsidRDefault="00BF2E93">
          <w:pPr>
            <w:pStyle w:val="TOC1"/>
            <w:tabs>
              <w:tab w:val="right" w:leader="dot" w:pos="9350"/>
            </w:tabs>
            <w:rPr>
              <w:rFonts w:eastAsiaTheme="minorEastAsia"/>
              <w:noProof/>
            </w:rPr>
          </w:pPr>
          <w:hyperlink w:anchor="_Toc40199533" w:history="1">
            <w:r w:rsidRPr="000F79DB">
              <w:rPr>
                <w:rStyle w:val="Hyperlink"/>
                <w:noProof/>
              </w:rPr>
              <w:t>Back Cover: Current Council Member / Agency Representative List for Breaking Ground</w:t>
            </w:r>
            <w:r>
              <w:rPr>
                <w:noProof/>
                <w:webHidden/>
              </w:rPr>
              <w:tab/>
            </w:r>
            <w:r>
              <w:rPr>
                <w:noProof/>
                <w:webHidden/>
              </w:rPr>
              <w:fldChar w:fldCharType="begin"/>
            </w:r>
            <w:r>
              <w:rPr>
                <w:noProof/>
                <w:webHidden/>
              </w:rPr>
              <w:instrText xml:space="preserve"> PAGEREF _Toc40199533 \h </w:instrText>
            </w:r>
            <w:r>
              <w:rPr>
                <w:noProof/>
                <w:webHidden/>
              </w:rPr>
            </w:r>
            <w:r>
              <w:rPr>
                <w:noProof/>
                <w:webHidden/>
              </w:rPr>
              <w:fldChar w:fldCharType="separate"/>
            </w:r>
            <w:r>
              <w:rPr>
                <w:noProof/>
                <w:webHidden/>
              </w:rPr>
              <w:t>21</w:t>
            </w:r>
            <w:r>
              <w:rPr>
                <w:noProof/>
                <w:webHidden/>
              </w:rPr>
              <w:fldChar w:fldCharType="end"/>
            </w:r>
          </w:hyperlink>
        </w:p>
        <w:p w:rsidR="00AD316D" w:rsidRDefault="00AD316D">
          <w:r>
            <w:rPr>
              <w:b/>
              <w:bCs/>
              <w:noProof/>
            </w:rPr>
            <w:fldChar w:fldCharType="end"/>
          </w:r>
        </w:p>
      </w:sdtContent>
    </w:sdt>
    <w:p w:rsidR="00AD316D" w:rsidRDefault="00AD316D" w:rsidP="00AD316D">
      <w:pPr>
        <w:pStyle w:val="Heading1"/>
      </w:pPr>
      <w:bookmarkStart w:id="1" w:name="_Toc40199521"/>
      <w:r>
        <w:t>Introduction by Executive Director</w:t>
      </w:r>
      <w:bookmarkEnd w:id="1"/>
    </w:p>
    <w:p w:rsidR="00AD316D" w:rsidRDefault="00AD316D" w:rsidP="00AD316D">
      <w:r>
        <w:t xml:space="preserve">Dear readers, </w:t>
      </w:r>
    </w:p>
    <w:p w:rsidR="00AD316D" w:rsidRDefault="00AD316D" w:rsidP="00AD316D"/>
    <w:p w:rsidR="00AD316D" w:rsidRDefault="00AD316D" w:rsidP="00AD316D">
      <w:r>
        <w:t xml:space="preserve">We have all weathered some very unusual times these past few months. I have been reminded again of how important it is for the Council to stay deeply connected to our disability community across the state. </w:t>
      </w:r>
    </w:p>
    <w:p w:rsidR="00AD316D" w:rsidRDefault="00AD316D" w:rsidP="00AD316D"/>
    <w:p w:rsidR="00AD316D" w:rsidRDefault="00AD316D" w:rsidP="00AD316D">
      <w:r>
        <w:t xml:space="preserve">In this issue of </w:t>
      </w:r>
      <w:r w:rsidRPr="0065375D">
        <w:rPr>
          <w:i/>
        </w:rPr>
        <w:t>Breaking Ground</w:t>
      </w:r>
      <w:r>
        <w:t xml:space="preserve">, you’ll read about how that connection has allowed us to serve a unique role during the COVID-19 crisis. You’ll also read about why your input is needed right now to help guide the Council’s work for the next five years. </w:t>
      </w:r>
    </w:p>
    <w:p w:rsidR="00AD316D" w:rsidRDefault="00AD316D" w:rsidP="00AD316D"/>
    <w:p w:rsidR="00AD316D" w:rsidRDefault="00AD316D" w:rsidP="00AD316D">
      <w:r>
        <w:t xml:space="preserve">Times of crisis tend to clarify the things that are most important in our lives.  I hope you have found a solid circle of support, even as we all stayed apart. I am more grateful than ever for the love of family, for the important work of the Council, for our amazing staff </w:t>
      </w:r>
      <w:proofErr w:type="gramStart"/>
      <w:r>
        <w:t>who</w:t>
      </w:r>
      <w:proofErr w:type="gramEnd"/>
      <w:r>
        <w:t xml:space="preserve"> make it happen through every challenge – and for each one of you. </w:t>
      </w:r>
    </w:p>
    <w:p w:rsidR="00AD316D" w:rsidRDefault="00AD316D" w:rsidP="00AD316D"/>
    <w:p w:rsidR="00AD316D" w:rsidRDefault="00AD316D" w:rsidP="00AD316D">
      <w:r>
        <w:t xml:space="preserve">The needs in our disability community have been great through this crisis. Many still face hardship as we work our way toward a new normal. Our community will be more important than ever as we look for ways to support each other. The Council will continue to listen and respond to the needs that emerge, as we also continue our critical, long-term work. </w:t>
      </w:r>
    </w:p>
    <w:p w:rsidR="00AD316D" w:rsidRDefault="00AD316D" w:rsidP="00AD316D"/>
    <w:p w:rsidR="00AD316D" w:rsidRDefault="00AD316D" w:rsidP="00AD316D">
      <w:r>
        <w:t xml:space="preserve">Thank you for being a part of this remarkable community. </w:t>
      </w:r>
    </w:p>
    <w:p w:rsidR="00AD316D" w:rsidRDefault="00AD316D" w:rsidP="00AD316D"/>
    <w:p w:rsidR="00AD316D" w:rsidRDefault="00AD316D" w:rsidP="00AD316D">
      <w:r>
        <w:t>Sincerely,</w:t>
      </w:r>
    </w:p>
    <w:p w:rsidR="00AD316D" w:rsidRDefault="00AD316D" w:rsidP="00AD316D">
      <w:r>
        <w:t xml:space="preserve">Wanda Willis </w:t>
      </w:r>
      <w:r>
        <w:br/>
        <w:t>Executive Director</w:t>
      </w:r>
    </w:p>
    <w:p w:rsidR="0057508C" w:rsidRDefault="0057508C" w:rsidP="00AD316D"/>
    <w:p w:rsidR="0057508C" w:rsidRDefault="0057508C" w:rsidP="00AD316D">
      <w:r>
        <w:t>Image description: Wanda Willis profile photo</w:t>
      </w:r>
    </w:p>
    <w:p w:rsidR="00AD316D" w:rsidRDefault="00AD316D" w:rsidP="00AD316D"/>
    <w:p w:rsidR="00194214" w:rsidRDefault="00194214" w:rsidP="00194214">
      <w:bookmarkStart w:id="2" w:name="_Toc40199522"/>
      <w:r w:rsidRPr="00194214">
        <w:rPr>
          <w:rStyle w:val="Heading1Char"/>
        </w:rPr>
        <w:t>The Council’s Role In Times of Crisis</w:t>
      </w:r>
      <w:bookmarkEnd w:id="2"/>
      <w:r w:rsidRPr="00E24EA5">
        <w:rPr>
          <w:b/>
        </w:rPr>
        <w:br/>
      </w:r>
      <w:r>
        <w:t>By Jolene Sharp, Chief Public Information Officer, TN Council on Developmental Disabilities</w:t>
      </w:r>
    </w:p>
    <w:p w:rsidR="00194214" w:rsidRDefault="00194214" w:rsidP="00194214"/>
    <w:p w:rsidR="00194214" w:rsidRDefault="00194214" w:rsidP="00194214">
      <w:r>
        <w:t>It’s been a difficult several months for many in Tennessee, and around the world. As the COVID-19 virus reached our state in March, we found ourselves dealing with a situation we had never faced before. Many in our communities faced extra challenges unique to being a person with a disability during a public health crisis.</w:t>
      </w:r>
    </w:p>
    <w:p w:rsidR="00194214" w:rsidRDefault="00194214" w:rsidP="00194214"/>
    <w:p w:rsidR="00194214" w:rsidRDefault="00194214" w:rsidP="00194214">
      <w:r>
        <w:t xml:space="preserve">At the Council, we also found ourselves struggling to find our footing. Staff transitioned from the office to working from home full-time. We, like so many, were relying on virtual communication to stay connected. Our inboxes were flooded with information. We needed to answer the question: in a crisis unlike anything we have seen before, how can the Council best serve people with disabilities in Tennessee? </w:t>
      </w:r>
    </w:p>
    <w:p w:rsidR="00194214" w:rsidRDefault="00194214" w:rsidP="00194214"/>
    <w:p w:rsidR="00194214" w:rsidRDefault="00194214" w:rsidP="00194214">
      <w:r>
        <w:t xml:space="preserve">The answer took shape as we crafted a COVID-19 communications plan. The plan helped us think about how our larger agency role and goals apply during a crisis. It has helped us stay focused on the unique value we can offer during an unfolding situation. </w:t>
      </w:r>
    </w:p>
    <w:p w:rsidR="00194214" w:rsidRDefault="00194214" w:rsidP="00194214">
      <w:r>
        <w:t>The Council is the only disability-related state agency that doesn’t offer direct services. We exist to improve services so people with disabilities can live self-directed lives as fully included members of their communities. We work for change from within government while staying directly connected to people with disabilities through our Council members. (We also stay connected through input from the broader Tennessee disability community. For more about that, see the article “How Your Input Can Shape the Council’s Work for Change”.</w:t>
      </w:r>
    </w:p>
    <w:p w:rsidR="00194214" w:rsidRDefault="00194214" w:rsidP="00194214"/>
    <w:p w:rsidR="00194214" w:rsidRDefault="00194214" w:rsidP="00194214">
      <w:r>
        <w:t>Our grounding in that unique role helped us outline four key areas for our COVID-19-related work:</w:t>
      </w:r>
    </w:p>
    <w:p w:rsidR="00130D3A" w:rsidRDefault="00130D3A" w:rsidP="00194214"/>
    <w:p w:rsidR="00194214" w:rsidRDefault="00194214" w:rsidP="00194214">
      <w:pPr>
        <w:pStyle w:val="ListParagraph"/>
        <w:numPr>
          <w:ilvl w:val="0"/>
          <w:numId w:val="1"/>
        </w:numPr>
        <w:spacing w:after="200" w:line="276" w:lineRule="auto"/>
        <w:contextualSpacing/>
      </w:pPr>
      <w:r w:rsidRPr="00CA6CF4">
        <w:rPr>
          <w:b/>
        </w:rPr>
        <w:t>Inform</w:t>
      </w:r>
      <w:r>
        <w:rPr>
          <w:b/>
        </w:rPr>
        <w:t>ing</w:t>
      </w:r>
      <w:r w:rsidRPr="00CA6CF4">
        <w:rPr>
          <w:b/>
        </w:rPr>
        <w:t xml:space="preserve"> policymakers in Tennessee and Washington, D.C.</w:t>
      </w:r>
      <w:r>
        <w:t xml:space="preserve"> – We focused on helping policymakers:</w:t>
      </w:r>
    </w:p>
    <w:p w:rsidR="00194214" w:rsidRDefault="00194214" w:rsidP="00194214">
      <w:pPr>
        <w:pStyle w:val="ListParagraph"/>
        <w:numPr>
          <w:ilvl w:val="1"/>
          <w:numId w:val="1"/>
        </w:numPr>
        <w:spacing w:after="200" w:line="276" w:lineRule="auto"/>
        <w:contextualSpacing/>
      </w:pPr>
      <w:r>
        <w:t>Communicate critical information to people with disabilities, and</w:t>
      </w:r>
    </w:p>
    <w:p w:rsidR="00194214" w:rsidRDefault="00194214" w:rsidP="00194214">
      <w:pPr>
        <w:pStyle w:val="ListParagraph"/>
        <w:numPr>
          <w:ilvl w:val="1"/>
          <w:numId w:val="1"/>
        </w:numPr>
        <w:spacing w:after="200" w:line="276" w:lineRule="auto"/>
        <w:contextualSpacing/>
      </w:pPr>
      <w:r>
        <w:t xml:space="preserve">Understand and meet the needs of the broad disability community – not just those already receiving services from state programs.  </w:t>
      </w:r>
    </w:p>
    <w:p w:rsidR="00194214" w:rsidRDefault="00194214" w:rsidP="00194214">
      <w:pPr>
        <w:ind w:left="720"/>
      </w:pPr>
      <w:r>
        <w:t xml:space="preserve">We surveyed our Council members to understand their greatest COVID-related concerns, questions, and needs, and then shared insights from their responses with the Governor’s office and leaders of key state agencies. We tracked down answers to questions raised by Council members and others and shared those answers with the public through our email newsletters and social media. We tracked and shared surveys from other agencies and organizations about COVID-19 needs, making sure the disability perspective is heard. </w:t>
      </w:r>
    </w:p>
    <w:p w:rsidR="00194214" w:rsidRDefault="00194214" w:rsidP="00194214"/>
    <w:p w:rsidR="00194214" w:rsidRDefault="00194214" w:rsidP="00194214">
      <w:pPr>
        <w:pStyle w:val="ListParagraph"/>
        <w:numPr>
          <w:ilvl w:val="0"/>
          <w:numId w:val="1"/>
        </w:numPr>
        <w:spacing w:after="200" w:line="276" w:lineRule="auto"/>
        <w:contextualSpacing/>
      </w:pPr>
      <w:r w:rsidRPr="00FD3334">
        <w:rPr>
          <w:b/>
        </w:rPr>
        <w:t>Creating and sharing tools about COVID-19 specifically for people with intellectual and developmental disabilities</w:t>
      </w:r>
      <w:r>
        <w:t xml:space="preserve"> – In a crisis, it is still critically important to talk </w:t>
      </w:r>
      <w:r w:rsidRPr="00FD3334">
        <w:rPr>
          <w:i/>
        </w:rPr>
        <w:t>to</w:t>
      </w:r>
      <w:r>
        <w:t xml:space="preserve"> people with disabilities rather than </w:t>
      </w:r>
      <w:r w:rsidRPr="00FD3334">
        <w:t>just</w:t>
      </w:r>
      <w:r w:rsidRPr="00FD3334">
        <w:rPr>
          <w:i/>
        </w:rPr>
        <w:t xml:space="preserve"> about </w:t>
      </w:r>
      <w:r>
        <w:t xml:space="preserve">them. The Council began collecting the very best resources about COVID-19 specifically for people with disabilities. We have updated our Facebook and website lists often as new tools become available. Tools range from social stories for children to short videos by </w:t>
      </w:r>
      <w:r>
        <w:lastRenderedPageBreak/>
        <w:t xml:space="preserve">self-advocates to more detailed medical information for adults. When we saw gaps in the tools available, we created new ones. This included a visual symptoms checklist to help people who might not use speech to say how they are feeling. All of these resources have helped support people with disabilities in being informed and self-directed during the crisis. </w:t>
      </w:r>
    </w:p>
    <w:p w:rsidR="00194214" w:rsidRDefault="00194214" w:rsidP="00194214">
      <w:pPr>
        <w:ind w:left="720"/>
      </w:pPr>
      <w:r>
        <w:t xml:space="preserve">The Council also provided concrete support for people with disabilities through new grants, announced in early April. The grants funded technology to support people with disabilities in staying connected and engaged during social distancing. Applications immediately flooded in. Priority was given to applications from rural areas, where families face extra barriers to staying connected. </w:t>
      </w:r>
    </w:p>
    <w:p w:rsidR="00130D3A" w:rsidRDefault="00130D3A" w:rsidP="00194214">
      <w:pPr>
        <w:ind w:left="720"/>
      </w:pPr>
    </w:p>
    <w:p w:rsidR="00194214" w:rsidRDefault="00194214" w:rsidP="00194214">
      <w:pPr>
        <w:pStyle w:val="ListParagraph"/>
        <w:numPr>
          <w:ilvl w:val="0"/>
          <w:numId w:val="1"/>
        </w:numPr>
        <w:spacing w:after="200" w:line="276" w:lineRule="auto"/>
        <w:contextualSpacing/>
      </w:pPr>
      <w:r>
        <w:rPr>
          <w:b/>
        </w:rPr>
        <w:t xml:space="preserve">Sharing national and state policy updates </w:t>
      </w:r>
      <w:r>
        <w:t xml:space="preserve">– The Council’s role within government gives us close access to important information about national and state policy changes. During a crisis, policy can change very fast. The Council’s public policy newsletter has been </w:t>
      </w:r>
      <w:proofErr w:type="gramStart"/>
      <w:r>
        <w:t>a key tool to help people with disabilities get</w:t>
      </w:r>
      <w:proofErr w:type="gramEnd"/>
      <w:r>
        <w:t xml:space="preserve"> clear, understandable information about COVID-19-related policy changes. Updates from state agencies are often written for provider agencies or other professionals. Average citizens can have a hard time knowing how changes might affect their lives. We worked closely with our contacts at state agencies and national policy groups to get up-to-date, accurate information in simple language to the disability community in Tennessee. </w:t>
      </w:r>
      <w:r>
        <w:br/>
      </w:r>
    </w:p>
    <w:p w:rsidR="00194214" w:rsidRDefault="00194214" w:rsidP="00194214">
      <w:pPr>
        <w:pStyle w:val="ListParagraph"/>
        <w:numPr>
          <w:ilvl w:val="0"/>
          <w:numId w:val="1"/>
        </w:numPr>
        <w:spacing w:after="200" w:line="276" w:lineRule="auto"/>
        <w:contextualSpacing/>
      </w:pPr>
      <w:r>
        <w:rPr>
          <w:b/>
        </w:rPr>
        <w:t>Telling the stories of coping</w:t>
      </w:r>
      <w:r>
        <w:t xml:space="preserve"> – Our direct connections allow the Council to tell the stories of Tennesseans with disabilities. This continued to be important during the COVID-19 pandemic. Government and policy must be informed by the real experiences of citizens.  Interviews with Council members and others from the disability community helped make the issues personal. At a time when we were all staying apart, the stories of how others in the disability community were coping helped us all feel hopeful and less alone.  </w:t>
      </w:r>
    </w:p>
    <w:p w:rsidR="00194214" w:rsidRDefault="00194214" w:rsidP="00194214">
      <w:r>
        <w:t xml:space="preserve">As we learn more about what life will look like after COVID-19, the Council will stay focused on the unique ways we can support people with disabilities in our state. If you have questions or suggestions about how we can help, please don’t hesitate to contact us: </w:t>
      </w:r>
      <w:hyperlink r:id="rId12" w:history="1">
        <w:r w:rsidRPr="00E32FF5">
          <w:rPr>
            <w:rStyle w:val="Hyperlink"/>
          </w:rPr>
          <w:t>TNDDC@tn.gov</w:t>
        </w:r>
      </w:hyperlink>
      <w:r>
        <w:t>, or 615-532-6615.</w:t>
      </w:r>
    </w:p>
    <w:p w:rsidR="00795303" w:rsidRDefault="00795303" w:rsidP="00194214"/>
    <w:p w:rsidR="00795303" w:rsidRDefault="00795303" w:rsidP="00194214">
      <w:r>
        <w:t xml:space="preserve">Image description for this article: An infographic shows visuals of the types of things funded with our COVID-19 grant funding to families. The title says “What did the Council COVID grants fund?” The three large bolded titles </w:t>
      </w:r>
      <w:r w:rsidR="00A00C67">
        <w:t xml:space="preserve">of the categories read “technology”, “recreational activities and educational supplies”, and “other”. Icons of several of these </w:t>
      </w:r>
      <w:r w:rsidR="00A00C67">
        <w:lastRenderedPageBreak/>
        <w:t>examples also are included. The technology examples listed include: tablets, computers, printers, internet access. The examples for recreational activities and educational supplies include: gardening and arts supplies, online arts and exercise classes, school supplies and tutoring, and indoor/outdoor play equipment.</w:t>
      </w:r>
    </w:p>
    <w:p w:rsidR="00A00C67" w:rsidRDefault="00A00C67" w:rsidP="00194214"/>
    <w:p w:rsidR="00A00C67" w:rsidRDefault="00A00C67" w:rsidP="00194214">
      <w:r>
        <w:t>The second image in this article is a document designed by the Council, which is a visual symptom checklist asking people how they feel, how their body temperature feel, how it feels for them to breathe, and whether they have a headache.</w:t>
      </w:r>
    </w:p>
    <w:p w:rsidR="00AD316D" w:rsidRDefault="00AD316D" w:rsidP="00AD316D"/>
    <w:p w:rsidR="00130D3A" w:rsidRDefault="00130D3A" w:rsidP="00130D3A">
      <w:bookmarkStart w:id="3" w:name="_Toc40199523"/>
      <w:r w:rsidRPr="00130D3A">
        <w:rPr>
          <w:rStyle w:val="Heading1Char"/>
        </w:rPr>
        <w:t>How Your Input Can Shape the Council’s Work for Change</w:t>
      </w:r>
      <w:bookmarkEnd w:id="3"/>
      <w:r w:rsidRPr="00130D3A">
        <w:rPr>
          <w:rStyle w:val="Heading1Char"/>
        </w:rPr>
        <w:br/>
      </w:r>
      <w:r>
        <w:t xml:space="preserve">By Jolene Sharp, Chief Public Information Officer, </w:t>
      </w:r>
      <w:proofErr w:type="gramStart"/>
      <w:r>
        <w:t>TN</w:t>
      </w:r>
      <w:proofErr w:type="gramEnd"/>
      <w:r>
        <w:t xml:space="preserve"> Council on Developmental Disabilities</w:t>
      </w:r>
      <w:r>
        <w:br/>
      </w:r>
    </w:p>
    <w:p w:rsidR="00130D3A" w:rsidRDefault="00130D3A" w:rsidP="00130D3A">
      <w:r>
        <w:t xml:space="preserve">Have you ever faced a problem with a disability service that was so frustrating, any solution felt impossible? Have you ever found a program that was so wonderful, you wished you could make it available everywhere? </w:t>
      </w:r>
    </w:p>
    <w:p w:rsidR="00130D3A" w:rsidRDefault="00130D3A" w:rsidP="00130D3A"/>
    <w:p w:rsidR="00130D3A" w:rsidRDefault="00130D3A" w:rsidP="00130D3A">
      <w:r>
        <w:t xml:space="preserve">Progress for people with disabilities depends on stories like those. Finding and using supports to live a full life can be very hard work. It also gives every member of the disability community a powerful force for change: </w:t>
      </w:r>
      <w:r w:rsidRPr="00841607">
        <w:rPr>
          <w:i/>
        </w:rPr>
        <w:t>personal experience</w:t>
      </w:r>
      <w:r>
        <w:t xml:space="preserve">. </w:t>
      </w:r>
    </w:p>
    <w:p w:rsidR="00130D3A" w:rsidRDefault="00130D3A" w:rsidP="00130D3A"/>
    <w:p w:rsidR="00130D3A" w:rsidRDefault="00130D3A" w:rsidP="00130D3A">
      <w:r>
        <w:t xml:space="preserve">You aren’t alone in finding how to turn those experiences into change. Many years ago, a law was written that would change the landscape for people with developmental disabilities and their families. The vision laid out in that law continues to take shape today – but it relies on your input. </w:t>
      </w:r>
    </w:p>
    <w:p w:rsidR="00130D3A" w:rsidRDefault="00130D3A" w:rsidP="00130D3A"/>
    <w:p w:rsidR="00130D3A" w:rsidRPr="00835344" w:rsidRDefault="00130D3A" w:rsidP="00130D3A">
      <w:pPr>
        <w:rPr>
          <w:b/>
          <w:sz w:val="24"/>
          <w:szCs w:val="24"/>
        </w:rPr>
      </w:pPr>
      <w:r>
        <w:rPr>
          <w:b/>
          <w:sz w:val="24"/>
          <w:szCs w:val="24"/>
        </w:rPr>
        <w:t>A Law with a Bold Vision</w:t>
      </w:r>
    </w:p>
    <w:p w:rsidR="00130D3A" w:rsidRDefault="00130D3A" w:rsidP="00130D3A">
      <w:r>
        <w:t xml:space="preserve">Councils on Developmental Disabilities, which exist in every state and U.S. territory, were created by the federal </w:t>
      </w:r>
      <w:r w:rsidRPr="00E321E4">
        <w:t>Developmental Disabilities Act (DD Act)</w:t>
      </w:r>
      <w:r>
        <w:t xml:space="preserve">. </w:t>
      </w:r>
      <w:r w:rsidRPr="00E321E4">
        <w:t>The DD Act is a beautiful law that was largely written by families of people with disabilities.</w:t>
      </w:r>
      <w:r>
        <w:t xml:space="preserve"> </w:t>
      </w:r>
    </w:p>
    <w:p w:rsidR="00130D3A" w:rsidRDefault="00130D3A" w:rsidP="00130D3A"/>
    <w:p w:rsidR="00130D3A" w:rsidRDefault="00130D3A" w:rsidP="00130D3A">
      <w:r>
        <w:t xml:space="preserve">The DD Act’s stated </w:t>
      </w:r>
      <w:r w:rsidRPr="00E321E4">
        <w:t>purpose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w:t>
      </w:r>
      <w:r>
        <w:t>nity life.</w:t>
      </w:r>
      <w:r w:rsidRPr="00E321E4">
        <w:t>”</w:t>
      </w:r>
    </w:p>
    <w:p w:rsidR="00130D3A" w:rsidRPr="00E321E4" w:rsidRDefault="00130D3A" w:rsidP="00130D3A"/>
    <w:p w:rsidR="00130D3A" w:rsidRDefault="00130D3A" w:rsidP="00130D3A">
      <w:r>
        <w:t>The DD Act means</w:t>
      </w:r>
      <w:r w:rsidRPr="00E321E4">
        <w:t xml:space="preserve"> </w:t>
      </w:r>
      <w:r w:rsidRPr="00E321E4">
        <w:rPr>
          <w:i/>
        </w:rPr>
        <w:t>you</w:t>
      </w:r>
      <w:r w:rsidRPr="00E321E4">
        <w:t xml:space="preserve"> get a say </w:t>
      </w:r>
      <w:r>
        <w:t xml:space="preserve">in policies and practices that support </w:t>
      </w:r>
      <w:r w:rsidRPr="00E321E4">
        <w:t xml:space="preserve">people with disabilities to live the lives they want for themselves, as full members of their communities. </w:t>
      </w:r>
      <w:r>
        <w:t xml:space="preserve">The Act doesn’t make empty promises. It includes concrete ways to make change happen. One of those ways is through state Councils on Developmental Disabilities. </w:t>
      </w:r>
    </w:p>
    <w:p w:rsidR="00130D3A" w:rsidRDefault="00130D3A" w:rsidP="00130D3A">
      <w:r>
        <w:lastRenderedPageBreak/>
        <w:t>How do councils like ours help make the DD Act vision a reality? The answer could fill many pages. We’ll focus here on the tool that councils use for planning and tracking progress: the state plan.</w:t>
      </w:r>
    </w:p>
    <w:p w:rsidR="00130D3A" w:rsidRDefault="00130D3A" w:rsidP="00130D3A"/>
    <w:p w:rsidR="00130D3A" w:rsidRPr="008438B0" w:rsidRDefault="00130D3A" w:rsidP="00130D3A">
      <w:pPr>
        <w:rPr>
          <w:b/>
          <w:sz w:val="24"/>
          <w:szCs w:val="24"/>
        </w:rPr>
      </w:pPr>
      <w:r>
        <w:rPr>
          <w:b/>
          <w:sz w:val="24"/>
          <w:szCs w:val="24"/>
        </w:rPr>
        <w:t>Putting the DD Act into Action</w:t>
      </w:r>
    </w:p>
    <w:p w:rsidR="00130D3A" w:rsidRDefault="00130D3A" w:rsidP="00130D3A">
      <w:r>
        <w:t xml:space="preserve">The DD Act gives councils the work of: </w:t>
      </w:r>
    </w:p>
    <w:p w:rsidR="00130D3A" w:rsidRDefault="00130D3A" w:rsidP="00130D3A">
      <w:pPr>
        <w:pStyle w:val="ListParagraph"/>
        <w:numPr>
          <w:ilvl w:val="0"/>
          <w:numId w:val="2"/>
        </w:numPr>
        <w:spacing w:after="200" w:line="276" w:lineRule="auto"/>
        <w:contextualSpacing/>
      </w:pPr>
      <w:r>
        <w:t xml:space="preserve">supporting advocacy (making sure the voices of people with disabilities are heard), </w:t>
      </w:r>
    </w:p>
    <w:p w:rsidR="00130D3A" w:rsidRDefault="00130D3A" w:rsidP="00130D3A">
      <w:pPr>
        <w:pStyle w:val="ListParagraph"/>
        <w:numPr>
          <w:ilvl w:val="0"/>
          <w:numId w:val="2"/>
        </w:numPr>
        <w:spacing w:after="200" w:line="276" w:lineRule="auto"/>
        <w:contextualSpacing/>
      </w:pPr>
      <w:r>
        <w:t xml:space="preserve">building capacity (growing the supports that are available), </w:t>
      </w:r>
    </w:p>
    <w:p w:rsidR="00130D3A" w:rsidRDefault="00130D3A" w:rsidP="00130D3A">
      <w:pPr>
        <w:pStyle w:val="ListParagraph"/>
        <w:numPr>
          <w:ilvl w:val="0"/>
          <w:numId w:val="2"/>
        </w:numPr>
        <w:spacing w:after="200" w:line="276" w:lineRule="auto"/>
        <w:contextualSpacing/>
      </w:pPr>
      <w:proofErr w:type="gramStart"/>
      <w:r>
        <w:t>and</w:t>
      </w:r>
      <w:proofErr w:type="gramEnd"/>
      <w:r>
        <w:t xml:space="preserve"> systems change (making the disability services system better). </w:t>
      </w:r>
    </w:p>
    <w:p w:rsidR="00130D3A" w:rsidRDefault="00130D3A" w:rsidP="00130D3A">
      <w:r>
        <w:t xml:space="preserve">The Act then gives the structure for councils to use to do that work. It </w:t>
      </w:r>
      <w:r w:rsidRPr="00E321E4">
        <w:t>requires each council to write a new state plan every five years. The plan outlines major goals, and shorter-term, more specific objectives</w:t>
      </w:r>
      <w:r>
        <w:t xml:space="preserve">. </w:t>
      </w:r>
    </w:p>
    <w:p w:rsidR="00130D3A" w:rsidRDefault="00130D3A" w:rsidP="00130D3A"/>
    <w:p w:rsidR="00130D3A" w:rsidRDefault="00130D3A" w:rsidP="00130D3A">
      <w:r>
        <w:t xml:space="preserve">The state plan is our map for how we will do the work given to us by the DD Act. It guides where we invest our efforts and funds, and how we know whether we’re making progress. In fact, we send </w:t>
      </w:r>
      <w:r w:rsidRPr="00E321E4">
        <w:t>updates</w:t>
      </w:r>
      <w:r>
        <w:rPr>
          <w:b/>
        </w:rPr>
        <w:t xml:space="preserve"> </w:t>
      </w:r>
      <w:r>
        <w:t>to the federal government every year to show our progress on state plan goals.</w:t>
      </w:r>
    </w:p>
    <w:p w:rsidR="00130D3A" w:rsidRDefault="00130D3A" w:rsidP="00130D3A">
      <w:r>
        <w:t xml:space="preserve"> </w:t>
      </w:r>
    </w:p>
    <w:p w:rsidR="00130D3A" w:rsidRPr="00835344" w:rsidRDefault="00130D3A" w:rsidP="00130D3A">
      <w:pPr>
        <w:rPr>
          <w:b/>
          <w:sz w:val="24"/>
          <w:szCs w:val="24"/>
        </w:rPr>
      </w:pPr>
      <w:r>
        <w:rPr>
          <w:b/>
          <w:sz w:val="24"/>
          <w:szCs w:val="24"/>
        </w:rPr>
        <w:t>We Need YOU</w:t>
      </w:r>
    </w:p>
    <w:p w:rsidR="00130D3A" w:rsidRDefault="00130D3A" w:rsidP="00130D3A">
      <w:r>
        <w:t xml:space="preserve">The Tennessee Council’s current state plan began in 2017 and ends next year, in 2021. As you may imagine, we start working on a new state plan many months ahead of time. </w:t>
      </w:r>
    </w:p>
    <w:p w:rsidR="00130D3A" w:rsidRDefault="00130D3A" w:rsidP="00130D3A">
      <w:r>
        <w:t xml:space="preserve">The DD Act says our work must be guided by people with developmental disabilities and their family members. Before we can write a new state plan for the Tennessee Council, we need your input. This is where your experiences can help shape change. </w:t>
      </w:r>
    </w:p>
    <w:p w:rsidR="00130D3A" w:rsidRPr="00EF4A27" w:rsidRDefault="00130D3A" w:rsidP="00130D3A"/>
    <w:p w:rsidR="00130D3A" w:rsidRDefault="00130D3A" w:rsidP="00130D3A">
      <w:r>
        <w:t xml:space="preserve">For many months, Council </w:t>
      </w:r>
      <w:proofErr w:type="gramStart"/>
      <w:r>
        <w:t>staff have</w:t>
      </w:r>
      <w:proofErr w:type="gramEnd"/>
      <w:r>
        <w:t xml:space="preserve"> worked to create a </w:t>
      </w:r>
      <w:r w:rsidRPr="00E321E4">
        <w:t>public input survey</w:t>
      </w:r>
      <w:r>
        <w:t xml:space="preserve">. This survey will form the basis of our state plan. It’s how we hear from the disability community all across Tennessee about what issues are most important. </w:t>
      </w:r>
    </w:p>
    <w:p w:rsidR="00130D3A" w:rsidRDefault="00130D3A" w:rsidP="00130D3A"/>
    <w:p w:rsidR="00130D3A" w:rsidRDefault="00130D3A" w:rsidP="00130D3A">
      <w:r>
        <w:t xml:space="preserve">We need your voice. This survey gives you the chance to tell us what services and supports you use, how well they are working, and where there are gaps. You can tell us where we should focus our work, and what most needs to change. The more people who respond, the better our information will be as we plan our goals for the next five years. </w:t>
      </w:r>
    </w:p>
    <w:p w:rsidR="00130D3A" w:rsidRDefault="00130D3A" w:rsidP="00130D3A"/>
    <w:p w:rsidR="00130D3A" w:rsidRDefault="00130D3A" w:rsidP="00130D3A">
      <w:r>
        <w:t xml:space="preserve">Without your input, we won’t know about that service that felt impossible, or the program that turned things around for you. Those are experiences only you can share. </w:t>
      </w:r>
    </w:p>
    <w:p w:rsidR="00130D3A" w:rsidRDefault="00130D3A" w:rsidP="00130D3A"/>
    <w:p w:rsidR="00130D3A" w:rsidRPr="008415BB" w:rsidRDefault="00130D3A" w:rsidP="00130D3A">
      <w:pPr>
        <w:rPr>
          <w:b/>
          <w:sz w:val="24"/>
          <w:szCs w:val="24"/>
        </w:rPr>
      </w:pPr>
      <w:r w:rsidRPr="008415BB">
        <w:rPr>
          <w:b/>
          <w:sz w:val="24"/>
          <w:szCs w:val="24"/>
        </w:rPr>
        <w:t>Building on Progress Together</w:t>
      </w:r>
    </w:p>
    <w:p w:rsidR="00130D3A" w:rsidRDefault="00130D3A" w:rsidP="00130D3A">
      <w:r>
        <w:t>The Council has been working for decades to grow opportunities for people with disabilities in Tennessee. We have seen – and helped create – great change in that time. As a result of our work:</w:t>
      </w:r>
    </w:p>
    <w:p w:rsidR="00130D3A" w:rsidRDefault="00130D3A" w:rsidP="00130D3A">
      <w:pPr>
        <w:pStyle w:val="ListParagraph"/>
        <w:numPr>
          <w:ilvl w:val="0"/>
          <w:numId w:val="3"/>
        </w:numPr>
        <w:spacing w:after="200" w:line="276" w:lineRule="auto"/>
        <w:contextualSpacing/>
      </w:pPr>
      <w:r>
        <w:lastRenderedPageBreak/>
        <w:t>There are college programs and more full-wage jobs for people with developmental disabilities.</w:t>
      </w:r>
    </w:p>
    <w:p w:rsidR="00130D3A" w:rsidRDefault="00130D3A" w:rsidP="00130D3A">
      <w:pPr>
        <w:pStyle w:val="ListParagraph"/>
        <w:numPr>
          <w:ilvl w:val="0"/>
          <w:numId w:val="3"/>
        </w:numPr>
        <w:spacing w:after="200" w:line="276" w:lineRule="auto"/>
        <w:contextualSpacing/>
      </w:pPr>
      <w:r>
        <w:t>Home ownership is a reality for many people with developmental disabilities.</w:t>
      </w:r>
    </w:p>
    <w:p w:rsidR="00130D3A" w:rsidRDefault="00130D3A" w:rsidP="00130D3A">
      <w:pPr>
        <w:pStyle w:val="ListParagraph"/>
        <w:numPr>
          <w:ilvl w:val="0"/>
          <w:numId w:val="3"/>
        </w:numPr>
        <w:spacing w:after="200" w:line="276" w:lineRule="auto"/>
        <w:contextualSpacing/>
      </w:pPr>
      <w:r>
        <w:t>Child care resource centers help providers serve young children with developmental disabilities.</w:t>
      </w:r>
    </w:p>
    <w:p w:rsidR="00130D3A" w:rsidRDefault="00130D3A" w:rsidP="00130D3A">
      <w:pPr>
        <w:pStyle w:val="ListParagraph"/>
        <w:numPr>
          <w:ilvl w:val="0"/>
          <w:numId w:val="3"/>
        </w:numPr>
        <w:spacing w:after="200" w:line="276" w:lineRule="auto"/>
        <w:contextualSpacing/>
      </w:pPr>
      <w:r>
        <w:t xml:space="preserve">Next Chapter Book Clubs have members in locations around the state. </w:t>
      </w:r>
    </w:p>
    <w:p w:rsidR="00130D3A" w:rsidRDefault="00130D3A" w:rsidP="00130D3A">
      <w:pPr>
        <w:pStyle w:val="ListParagraph"/>
        <w:numPr>
          <w:ilvl w:val="0"/>
          <w:numId w:val="3"/>
        </w:numPr>
        <w:spacing w:after="200" w:line="276" w:lineRule="auto"/>
        <w:contextualSpacing/>
      </w:pPr>
      <w:r>
        <w:t xml:space="preserve">More than 600 Tennesseans have become advocacy leaders through our free Partners in Policymaking® leadership course. </w:t>
      </w:r>
    </w:p>
    <w:p w:rsidR="00130D3A" w:rsidRDefault="00130D3A" w:rsidP="00130D3A">
      <w:pPr>
        <w:pStyle w:val="ListParagraph"/>
        <w:numPr>
          <w:ilvl w:val="0"/>
          <w:numId w:val="3"/>
        </w:numPr>
        <w:spacing w:after="200" w:line="276" w:lineRule="auto"/>
        <w:contextualSpacing/>
      </w:pPr>
      <w:r>
        <w:t xml:space="preserve">Council funding allows people to find and connect to thousands of services through Disability Pathfinder, the statewide disability services portal. </w:t>
      </w:r>
    </w:p>
    <w:p w:rsidR="00130D3A" w:rsidRDefault="00130D3A" w:rsidP="00130D3A">
      <w:r>
        <w:t xml:space="preserve">None of that would be possible without the guiding input of Tennessee’s disability community. Your perspectives help us understand the needs and challenges of our system, and how our work can open new doors for people with disabilities. While we are proud of the progress we have made together, we know many challenges remain. </w:t>
      </w:r>
    </w:p>
    <w:p w:rsidR="00130D3A" w:rsidRDefault="00130D3A" w:rsidP="00130D3A">
      <w:r>
        <w:t>We look forward to the work ahead. Help us make Tennessee the place we all want it to be for people with developmental disabilities. We can’t wait to hear from you!</w:t>
      </w:r>
    </w:p>
    <w:p w:rsidR="00130D3A" w:rsidRDefault="00130D3A" w:rsidP="00130D3A">
      <w:r>
        <w:t xml:space="preserve">  </w:t>
      </w:r>
    </w:p>
    <w:p w:rsidR="00130D3A" w:rsidRPr="00130D3A" w:rsidRDefault="00130D3A" w:rsidP="00130D3A">
      <w:pPr>
        <w:pStyle w:val="Heading2"/>
      </w:pPr>
      <w:bookmarkStart w:id="4" w:name="_Toc40199524"/>
      <w:r>
        <w:t xml:space="preserve">Sidebar Content: </w:t>
      </w:r>
      <w:r w:rsidRPr="00AE55C2">
        <w:t>Take the Council Public Input Survey</w:t>
      </w:r>
      <w:bookmarkEnd w:id="4"/>
    </w:p>
    <w:p w:rsidR="00130D3A" w:rsidRDefault="00130D3A" w:rsidP="00130D3A">
      <w:r>
        <w:t xml:space="preserve">Take our survey online today! Visit </w:t>
      </w:r>
      <w:r w:rsidRPr="00862663">
        <w:rPr>
          <w:b/>
        </w:rPr>
        <w:t>bit.ly/PublicInput2020</w:t>
      </w:r>
      <w:r>
        <w:t xml:space="preserve">. </w:t>
      </w:r>
    </w:p>
    <w:p w:rsidR="00130D3A" w:rsidRDefault="00130D3A" w:rsidP="00130D3A">
      <w:r>
        <w:t xml:space="preserve">If you need help filling out the survey, call Council Director of Program Operations Alicia Cone at </w:t>
      </w:r>
      <w:r w:rsidRPr="00862663">
        <w:rPr>
          <w:b/>
        </w:rPr>
        <w:t>(615) 253-1105</w:t>
      </w:r>
      <w:r>
        <w:t xml:space="preserve">. </w:t>
      </w:r>
    </w:p>
    <w:p w:rsidR="00130D3A" w:rsidRDefault="00130D3A" w:rsidP="00130D3A"/>
    <w:p w:rsidR="00130D3A" w:rsidRDefault="00130D3A" w:rsidP="00130D3A">
      <w:pPr>
        <w:pStyle w:val="Heading2"/>
      </w:pPr>
      <w:bookmarkStart w:id="5" w:name="_Toc40199525"/>
      <w:r>
        <w:t>Sidebar Content</w:t>
      </w:r>
      <w:r w:rsidR="0057508C">
        <w:t>: Our Current State Plan</w:t>
      </w:r>
      <w:bookmarkEnd w:id="5"/>
    </w:p>
    <w:p w:rsidR="00130D3A" w:rsidRPr="00EE09BC" w:rsidRDefault="00130D3A" w:rsidP="00130D3A">
      <w:pPr>
        <w:rPr>
          <w:b/>
        </w:rPr>
      </w:pPr>
      <w:r w:rsidRPr="00EE09BC">
        <w:rPr>
          <w:b/>
        </w:rPr>
        <w:t>The Council’s Current State Plan (2017-2021)</w:t>
      </w:r>
    </w:p>
    <w:p w:rsidR="00130D3A" w:rsidRDefault="00130D3A" w:rsidP="00130D3A">
      <w:pPr>
        <w:pStyle w:val="ListParagraph"/>
        <w:numPr>
          <w:ilvl w:val="0"/>
          <w:numId w:val="4"/>
        </w:numPr>
      </w:pPr>
      <w:r w:rsidRPr="00130D3A">
        <w:rPr>
          <w:b/>
        </w:rPr>
        <w:t>Goal 1: Developing Leaders</w:t>
      </w:r>
      <w:r w:rsidR="0057508C">
        <w:t xml:space="preserve"> - </w:t>
      </w:r>
      <w:r>
        <w:t xml:space="preserve">Prepare Tennesseans to be leaders who influence policy and practice through scholarships, information, internships, and training. </w:t>
      </w:r>
      <w:r w:rsidRPr="00130D3A">
        <w:rPr>
          <w:b/>
        </w:rPr>
        <w:t>Examples of projects under this goal:</w:t>
      </w:r>
      <w:r>
        <w:t xml:space="preserve"> Partners in Policymaking®, Council scholarship fund, other training and education opportunities</w:t>
      </w:r>
    </w:p>
    <w:p w:rsidR="00130D3A" w:rsidRDefault="00130D3A" w:rsidP="00130D3A">
      <w:pPr>
        <w:pStyle w:val="ListParagraph"/>
        <w:numPr>
          <w:ilvl w:val="0"/>
          <w:numId w:val="4"/>
        </w:numPr>
      </w:pPr>
      <w:r w:rsidRPr="00130D3A">
        <w:rPr>
          <w:b/>
        </w:rPr>
        <w:t>Goal 2: Impacting Policy and Practice</w:t>
      </w:r>
      <w:r w:rsidR="0057508C">
        <w:t xml:space="preserve"> - </w:t>
      </w:r>
      <w:r>
        <w:t xml:space="preserve">Improve Tennessee policy and practice through tracking key legislative activity, developing and nurturing collaborations, and providing resources for demonstration projects. </w:t>
      </w:r>
      <w:r w:rsidRPr="00130D3A">
        <w:rPr>
          <w:b/>
        </w:rPr>
        <w:t>Examples of projects under this goal:</w:t>
      </w:r>
      <w:r>
        <w:t xml:space="preserve"> Employment Roundtable, Disability Policy Alliance, providing perspective on the impact of proposed laws, advising as requested on disability-related legislation. This includes all the Council’s work on federal and state policy priorities. Visit the council website at tn.gov/</w:t>
      </w:r>
      <w:proofErr w:type="spellStart"/>
      <w:r>
        <w:t>cdd</w:t>
      </w:r>
      <w:proofErr w:type="spellEnd"/>
      <w:r>
        <w:t xml:space="preserve"> for more details.</w:t>
      </w:r>
    </w:p>
    <w:p w:rsidR="00130D3A" w:rsidRDefault="00130D3A" w:rsidP="00130D3A">
      <w:pPr>
        <w:pStyle w:val="ListParagraph"/>
        <w:numPr>
          <w:ilvl w:val="0"/>
          <w:numId w:val="4"/>
        </w:numPr>
      </w:pPr>
      <w:r w:rsidRPr="00130D3A">
        <w:rPr>
          <w:b/>
        </w:rPr>
        <w:t>Goal 3: Informing and Educating Stakeholders</w:t>
      </w:r>
      <w:r w:rsidR="0057508C">
        <w:t xml:space="preserve"> - </w:t>
      </w:r>
      <w:r>
        <w:t xml:space="preserve">Implement public information activities that increase Tennesseans’ awareness of disability policies and practices. </w:t>
      </w:r>
      <w:r w:rsidRPr="00130D3A">
        <w:rPr>
          <w:b/>
        </w:rPr>
        <w:t>Examples of projects under this goal:</w:t>
      </w:r>
      <w:r>
        <w:t xml:space="preserve"> </w:t>
      </w:r>
      <w:r w:rsidRPr="00130D3A">
        <w:rPr>
          <w:i/>
        </w:rPr>
        <w:t>Breaking Ground</w:t>
      </w:r>
      <w:r>
        <w:t>, e-newsletters, social media, Tennessee Disability Pathfinder</w:t>
      </w:r>
    </w:p>
    <w:p w:rsidR="00130D3A" w:rsidRDefault="00130D3A" w:rsidP="00130D3A"/>
    <w:p w:rsidR="00130D3A" w:rsidRDefault="00130D3A" w:rsidP="00130D3A">
      <w:pPr>
        <w:rPr>
          <w:b/>
        </w:rPr>
      </w:pPr>
      <w:r>
        <w:t xml:space="preserve">Want to learn more about the Council’s work? Read other examples of key projects over the decades in our online brochure: </w:t>
      </w:r>
      <w:r>
        <w:rPr>
          <w:b/>
        </w:rPr>
        <w:t>bit.ly/</w:t>
      </w:r>
      <w:proofErr w:type="spellStart"/>
      <w:r>
        <w:rPr>
          <w:b/>
        </w:rPr>
        <w:t>TNCouncilOver</w:t>
      </w:r>
      <w:r w:rsidRPr="005B2162">
        <w:rPr>
          <w:b/>
        </w:rPr>
        <w:t>v</w:t>
      </w:r>
      <w:r>
        <w:rPr>
          <w:b/>
        </w:rPr>
        <w:t>i</w:t>
      </w:r>
      <w:r w:rsidRPr="005B2162">
        <w:rPr>
          <w:b/>
        </w:rPr>
        <w:t>ew</w:t>
      </w:r>
      <w:proofErr w:type="spellEnd"/>
      <w:r>
        <w:rPr>
          <w:b/>
        </w:rPr>
        <w:t>.</w:t>
      </w:r>
    </w:p>
    <w:p w:rsidR="00BE13FA" w:rsidRPr="00BE13FA" w:rsidRDefault="00BE13FA" w:rsidP="00BE13FA">
      <w:pPr>
        <w:pStyle w:val="Heading1"/>
      </w:pPr>
      <w:bookmarkStart w:id="6" w:name="_Toc40199526"/>
      <w:r w:rsidRPr="00BE13FA">
        <w:t>Searching for Silver Linings: How the Vogus Family Navigates COVID-19</w:t>
      </w:r>
      <w:bookmarkEnd w:id="6"/>
    </w:p>
    <w:p w:rsidR="00BE13FA" w:rsidRDefault="00BE13FA" w:rsidP="00BE13FA">
      <w:r>
        <w:t>By Jen Vogus</w:t>
      </w:r>
    </w:p>
    <w:p w:rsidR="00BE13FA" w:rsidRPr="00BE13FA" w:rsidRDefault="00BE13FA" w:rsidP="00BE13FA">
      <w:pPr>
        <w:rPr>
          <w:rFonts w:ascii="Open Sans" w:hAnsi="Open Sans" w:cs="Open Sans"/>
          <w:i/>
        </w:rPr>
      </w:pPr>
      <w:r w:rsidRPr="00BE13FA">
        <w:rPr>
          <w:i/>
        </w:rPr>
        <w:t xml:space="preserve">Author bio: </w:t>
      </w:r>
      <w:r w:rsidRPr="00BE13FA">
        <w:rPr>
          <w:rFonts w:ascii="Open Sans" w:hAnsi="Open Sans" w:cs="Open Sans"/>
          <w:i/>
        </w:rPr>
        <w:t xml:space="preserve">Jen is the founder of </w:t>
      </w:r>
      <w:proofErr w:type="spellStart"/>
      <w:r w:rsidRPr="00BE13FA">
        <w:rPr>
          <w:rFonts w:ascii="Open Sans" w:hAnsi="Open Sans" w:cs="Open Sans"/>
          <w:i/>
        </w:rPr>
        <w:t>AbleVoices</w:t>
      </w:r>
      <w:proofErr w:type="spellEnd"/>
      <w:r w:rsidRPr="00BE13FA">
        <w:rPr>
          <w:rFonts w:ascii="Open Sans" w:hAnsi="Open Sans" w:cs="Open Sans"/>
          <w:i/>
        </w:rPr>
        <w:t xml:space="preserve">, a non-profit organization that teaches photography to people with disabilities as a means for self-expression, empowerment, and advocacy.  She is also a 2007 graduate of the Partners in Policymaking® Leadership Institute.  Learn more about Jen and </w:t>
      </w:r>
      <w:proofErr w:type="spellStart"/>
      <w:r w:rsidRPr="00BE13FA">
        <w:rPr>
          <w:rFonts w:ascii="Open Sans" w:hAnsi="Open Sans" w:cs="Open Sans"/>
          <w:i/>
        </w:rPr>
        <w:t>AbleVoices</w:t>
      </w:r>
      <w:proofErr w:type="spellEnd"/>
      <w:r w:rsidRPr="00BE13FA">
        <w:rPr>
          <w:rFonts w:ascii="Open Sans" w:hAnsi="Open Sans" w:cs="Open Sans"/>
          <w:i/>
        </w:rPr>
        <w:t xml:space="preserve"> at </w:t>
      </w:r>
      <w:hyperlink r:id="rId13" w:history="1">
        <w:r w:rsidRPr="00BE13FA">
          <w:rPr>
            <w:rStyle w:val="Hyperlink"/>
            <w:rFonts w:ascii="Open Sans" w:hAnsi="Open Sans" w:cs="Open Sans"/>
            <w:i/>
          </w:rPr>
          <w:t>www.ablevoices.org</w:t>
        </w:r>
      </w:hyperlink>
      <w:r w:rsidRPr="00BE13FA">
        <w:rPr>
          <w:rFonts w:ascii="Open Sans" w:hAnsi="Open Sans" w:cs="Open Sans"/>
          <w:i/>
        </w:rPr>
        <w:t>.</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color w:val="FF0000"/>
        </w:rPr>
      </w:pPr>
      <w:proofErr w:type="gramStart"/>
      <w:r w:rsidRPr="00341C94">
        <w:rPr>
          <w:rFonts w:ascii="Open Sans" w:hAnsi="Open Sans" w:cs="Open Sans"/>
        </w:rPr>
        <w:t>As parents of two children (Aidan-18, Eleanor-9), my husband Tim and I were anxious about the demands of COVID-19 and the stay-at-home order</w:t>
      </w:r>
      <w:r>
        <w:rPr>
          <w:rFonts w:ascii="Open Sans" w:hAnsi="Open Sans" w:cs="Open Sans"/>
        </w:rPr>
        <w:t>.</w:t>
      </w:r>
      <w:proofErr w:type="gramEnd"/>
      <w:r w:rsidRPr="00341C94">
        <w:rPr>
          <w:rFonts w:ascii="Open Sans" w:hAnsi="Open Sans" w:cs="Open Sans"/>
        </w:rPr>
        <w:t xml:space="preserve"> </w:t>
      </w:r>
      <w:r>
        <w:rPr>
          <w:rFonts w:ascii="Open Sans" w:hAnsi="Open Sans" w:cs="Open Sans"/>
        </w:rPr>
        <w:t>H</w:t>
      </w:r>
      <w:r w:rsidRPr="00341C94">
        <w:rPr>
          <w:rFonts w:ascii="Open Sans" w:hAnsi="Open Sans" w:cs="Open Sans"/>
        </w:rPr>
        <w:t xml:space="preserve">ow could we balance </w:t>
      </w:r>
      <w:r>
        <w:rPr>
          <w:rFonts w:ascii="Open Sans" w:hAnsi="Open Sans" w:cs="Open Sans"/>
        </w:rPr>
        <w:t xml:space="preserve">working </w:t>
      </w:r>
      <w:r w:rsidRPr="00341C94">
        <w:rPr>
          <w:rFonts w:ascii="Open Sans" w:hAnsi="Open Sans" w:cs="Open Sans"/>
        </w:rPr>
        <w:t>full-time</w:t>
      </w:r>
      <w:r>
        <w:rPr>
          <w:rFonts w:ascii="Open Sans" w:hAnsi="Open Sans" w:cs="Open Sans"/>
        </w:rPr>
        <w:t xml:space="preserve"> from home</w:t>
      </w:r>
      <w:r w:rsidRPr="00341C94">
        <w:rPr>
          <w:rFonts w:ascii="Open Sans" w:hAnsi="Open Sans" w:cs="Open Sans"/>
        </w:rPr>
        <w:t xml:space="preserve">, educating our kids, maintaining some semblance of household order, and keeping ourselves healthy AND sane? We </w:t>
      </w:r>
      <w:r>
        <w:rPr>
          <w:rFonts w:ascii="Open Sans" w:hAnsi="Open Sans" w:cs="Open Sans"/>
        </w:rPr>
        <w:t xml:space="preserve">grew more </w:t>
      </w:r>
      <w:r w:rsidRPr="00341C94">
        <w:rPr>
          <w:rFonts w:ascii="Open Sans" w:hAnsi="Open Sans" w:cs="Open Sans"/>
        </w:rPr>
        <w:t>worried</w:t>
      </w:r>
      <w:r>
        <w:rPr>
          <w:rFonts w:ascii="Open Sans" w:hAnsi="Open Sans" w:cs="Open Sans"/>
        </w:rPr>
        <w:t xml:space="preserve"> as the weeks</w:t>
      </w:r>
      <w:r w:rsidRPr="00341C94">
        <w:rPr>
          <w:rFonts w:ascii="Open Sans" w:hAnsi="Open Sans" w:cs="Open Sans"/>
        </w:rPr>
        <w:t xml:space="preserve"> turned into mont</w:t>
      </w:r>
      <w:r>
        <w:rPr>
          <w:rFonts w:ascii="Open Sans" w:hAnsi="Open Sans" w:cs="Open Sans"/>
        </w:rPr>
        <w:t>hs largely confined to our home</w:t>
      </w:r>
      <w:r w:rsidRPr="00341C94">
        <w:rPr>
          <w:rFonts w:ascii="Open Sans" w:hAnsi="Open Sans" w:cs="Open Sans"/>
        </w:rPr>
        <w:t xml:space="preserve">. </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color w:val="FF0000"/>
        </w:rPr>
      </w:pPr>
      <w:r>
        <w:rPr>
          <w:rFonts w:ascii="Open Sans" w:hAnsi="Open Sans" w:cs="Open Sans"/>
        </w:rPr>
        <w:t>O</w:t>
      </w:r>
      <w:r w:rsidRPr="00341C94">
        <w:rPr>
          <w:rFonts w:ascii="Open Sans" w:hAnsi="Open Sans" w:cs="Open Sans"/>
        </w:rPr>
        <w:t>ur biggest concern being at home for a long period of time was for our son, Aidan.  Aidan has physical and intellectual disabilities due to a novel chromosomal deletion (STXBP1)</w:t>
      </w:r>
      <w:r>
        <w:rPr>
          <w:rFonts w:ascii="Open Sans" w:hAnsi="Open Sans" w:cs="Open Sans"/>
        </w:rPr>
        <w:t>,</w:t>
      </w:r>
      <w:r w:rsidRPr="00341C94">
        <w:rPr>
          <w:rFonts w:ascii="Open Sans" w:hAnsi="Open Sans" w:cs="Open Sans"/>
        </w:rPr>
        <w:t xml:space="preserve"> and for all his life he has had a strong dislike </w:t>
      </w:r>
      <w:r>
        <w:rPr>
          <w:rFonts w:ascii="Open Sans" w:hAnsi="Open Sans" w:cs="Open Sans"/>
        </w:rPr>
        <w:t>of</w:t>
      </w:r>
      <w:r w:rsidRPr="00341C94">
        <w:rPr>
          <w:rFonts w:ascii="Open Sans" w:hAnsi="Open Sans" w:cs="Open Sans"/>
        </w:rPr>
        <w:t xml:space="preserve"> be</w:t>
      </w:r>
      <w:r>
        <w:rPr>
          <w:rFonts w:ascii="Open Sans" w:hAnsi="Open Sans" w:cs="Open Sans"/>
        </w:rPr>
        <w:t>ing</w:t>
      </w:r>
      <w:r w:rsidRPr="00341C94">
        <w:rPr>
          <w:rFonts w:ascii="Open Sans" w:hAnsi="Open Sans" w:cs="Open Sans"/>
        </w:rPr>
        <w:t xml:space="preserve"> stuck at home, even for a weekend. Aidan strongly prefers a structured day with activities outside the home, especially activities with other people</w:t>
      </w:r>
      <w:r>
        <w:rPr>
          <w:rFonts w:ascii="Open Sans" w:hAnsi="Open Sans" w:cs="Open Sans"/>
        </w:rPr>
        <w:t>,</w:t>
      </w:r>
      <w:r w:rsidRPr="00341C94">
        <w:rPr>
          <w:rFonts w:ascii="Open Sans" w:hAnsi="Open Sans" w:cs="Open Sans"/>
        </w:rPr>
        <w:t xml:space="preserve"> and usually lots of them. His disability causes him to be functionally non-verbal, so without this structure, frustration, stimulatory behaviors, and yelling make their appearance. As a result, our weekends and holiday breaks are usually highly planned. Tim and I often laugh about how we never imagined going to so many air shows, motorcycle races, renaissance festivals, roller coasters, superhero movies, and Dave Matthews Band concerts! Despite the challenges Aidan face</w:t>
      </w:r>
      <w:r>
        <w:rPr>
          <w:rFonts w:ascii="Open Sans" w:hAnsi="Open Sans" w:cs="Open Sans"/>
        </w:rPr>
        <w:t>s</w:t>
      </w:r>
      <w:r w:rsidRPr="00341C94">
        <w:rPr>
          <w:rFonts w:ascii="Open Sans" w:hAnsi="Open Sans" w:cs="Open Sans"/>
        </w:rPr>
        <w:t>, one thing he does not lack is enthusiastic interest in a variety of activities and events.</w:t>
      </w:r>
    </w:p>
    <w:p w:rsidR="00BE13FA" w:rsidRPr="00341C94" w:rsidRDefault="00BE13FA" w:rsidP="00BE13FA">
      <w:pPr>
        <w:rPr>
          <w:rFonts w:ascii="Open Sans" w:hAnsi="Open Sans" w:cs="Open Sans"/>
          <w:color w:val="FF0000"/>
        </w:rPr>
      </w:pPr>
    </w:p>
    <w:p w:rsidR="00BE13FA" w:rsidRPr="00341C94" w:rsidRDefault="00BE13FA" w:rsidP="00BE13FA">
      <w:pPr>
        <w:rPr>
          <w:rFonts w:ascii="Open Sans" w:hAnsi="Open Sans" w:cs="Open Sans"/>
        </w:rPr>
      </w:pPr>
      <w:r w:rsidRPr="00341C94">
        <w:rPr>
          <w:rFonts w:ascii="Open Sans" w:hAnsi="Open Sans" w:cs="Open Sans"/>
        </w:rPr>
        <w:t xml:space="preserve">On top of this concern was also disappointment. This </w:t>
      </w:r>
      <w:r>
        <w:rPr>
          <w:rFonts w:ascii="Open Sans" w:hAnsi="Open Sans" w:cs="Open Sans"/>
        </w:rPr>
        <w:t>s</w:t>
      </w:r>
      <w:r w:rsidRPr="00341C94">
        <w:rPr>
          <w:rFonts w:ascii="Open Sans" w:hAnsi="Open Sans" w:cs="Open Sans"/>
        </w:rPr>
        <w:t>pring had big milestones and important events for Aidan. Aidan’s 18</w:t>
      </w:r>
      <w:r w:rsidRPr="00341C94">
        <w:rPr>
          <w:rFonts w:ascii="Open Sans" w:hAnsi="Open Sans" w:cs="Open Sans"/>
          <w:vertAlign w:val="superscript"/>
        </w:rPr>
        <w:t>th</w:t>
      </w:r>
      <w:r w:rsidRPr="00341C94">
        <w:rPr>
          <w:rFonts w:ascii="Open Sans" w:hAnsi="Open Sans" w:cs="Open Sans"/>
        </w:rPr>
        <w:t xml:space="preserve"> birthday and high school graduation were </w:t>
      </w:r>
      <w:proofErr w:type="gramStart"/>
      <w:r w:rsidRPr="00341C94">
        <w:rPr>
          <w:rFonts w:ascii="Open Sans" w:hAnsi="Open Sans" w:cs="Open Sans"/>
        </w:rPr>
        <w:t>upcoming</w:t>
      </w:r>
      <w:proofErr w:type="gramEnd"/>
      <w:r w:rsidRPr="00341C94">
        <w:rPr>
          <w:rFonts w:ascii="Open Sans" w:hAnsi="Open Sans" w:cs="Open Sans"/>
        </w:rPr>
        <w:t xml:space="preserve"> (in April and May)</w:t>
      </w:r>
      <w:r>
        <w:rPr>
          <w:rFonts w:ascii="Open Sans" w:hAnsi="Open Sans" w:cs="Open Sans"/>
        </w:rPr>
        <w:t>.</w:t>
      </w:r>
      <w:r w:rsidRPr="00341C94">
        <w:rPr>
          <w:rFonts w:ascii="Open Sans" w:hAnsi="Open Sans" w:cs="Open Sans"/>
        </w:rPr>
        <w:t xml:space="preserve"> </w:t>
      </w:r>
      <w:r>
        <w:rPr>
          <w:rFonts w:ascii="Open Sans" w:hAnsi="Open Sans" w:cs="Open Sans"/>
        </w:rPr>
        <w:t>W</w:t>
      </w:r>
      <w:r w:rsidRPr="00341C94">
        <w:rPr>
          <w:rFonts w:ascii="Open Sans" w:hAnsi="Open Sans" w:cs="Open Sans"/>
        </w:rPr>
        <w:t>e were planning a big graduation party</w:t>
      </w:r>
      <w:r>
        <w:rPr>
          <w:rFonts w:ascii="Open Sans" w:hAnsi="Open Sans" w:cs="Open Sans"/>
        </w:rPr>
        <w:t>,</w:t>
      </w:r>
      <w:r w:rsidRPr="00341C94">
        <w:rPr>
          <w:rFonts w:ascii="Open Sans" w:hAnsi="Open Sans" w:cs="Open Sans"/>
        </w:rPr>
        <w:t xml:space="preserve"> </w:t>
      </w:r>
      <w:r>
        <w:rPr>
          <w:rFonts w:ascii="Open Sans" w:hAnsi="Open Sans" w:cs="Open Sans"/>
        </w:rPr>
        <w:t xml:space="preserve">with </w:t>
      </w:r>
      <w:r w:rsidRPr="00341C94">
        <w:rPr>
          <w:rFonts w:ascii="Open Sans" w:hAnsi="Open Sans" w:cs="Open Sans"/>
        </w:rPr>
        <w:t xml:space="preserve">a large number </w:t>
      </w:r>
      <w:r>
        <w:rPr>
          <w:rFonts w:ascii="Open Sans" w:hAnsi="Open Sans" w:cs="Open Sans"/>
        </w:rPr>
        <w:t xml:space="preserve">of </w:t>
      </w:r>
      <w:r w:rsidRPr="00341C94">
        <w:rPr>
          <w:rFonts w:ascii="Open Sans" w:hAnsi="Open Sans" w:cs="Open Sans"/>
        </w:rPr>
        <w:t xml:space="preserve">family, friends, and others </w:t>
      </w:r>
      <w:r>
        <w:rPr>
          <w:rFonts w:ascii="Open Sans" w:hAnsi="Open Sans" w:cs="Open Sans"/>
        </w:rPr>
        <w:t xml:space="preserve">from across the country </w:t>
      </w:r>
      <w:r w:rsidRPr="00341C94">
        <w:rPr>
          <w:rFonts w:ascii="Open Sans" w:hAnsi="Open Sans" w:cs="Open Sans"/>
        </w:rPr>
        <w:t xml:space="preserve">who’ve mattered to Aidan. Besides those once-in-a-lifetime events, there was the planning for his transition program next </w:t>
      </w:r>
      <w:r>
        <w:rPr>
          <w:rFonts w:ascii="Open Sans" w:hAnsi="Open Sans" w:cs="Open Sans"/>
        </w:rPr>
        <w:t>f</w:t>
      </w:r>
      <w:r w:rsidRPr="00341C94">
        <w:rPr>
          <w:rFonts w:ascii="Open Sans" w:hAnsi="Open Sans" w:cs="Open Sans"/>
        </w:rPr>
        <w:t xml:space="preserve">all, the Easter holiday that was usually spent with family, our trip to Disney World to celebrate graduation right after </w:t>
      </w:r>
      <w:r>
        <w:rPr>
          <w:rFonts w:ascii="Open Sans" w:hAnsi="Open Sans" w:cs="Open Sans"/>
        </w:rPr>
        <w:t xml:space="preserve">the school </w:t>
      </w:r>
      <w:r w:rsidRPr="00341C94">
        <w:rPr>
          <w:rFonts w:ascii="Open Sans" w:hAnsi="Open Sans" w:cs="Open Sans"/>
        </w:rPr>
        <w:t>year ended, and multiple concerts that were getting canceled and postponed.</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rPr>
      </w:pPr>
      <w:r w:rsidRPr="00341C94">
        <w:rPr>
          <w:rFonts w:ascii="Open Sans" w:hAnsi="Open Sans" w:cs="Open Sans"/>
        </w:rPr>
        <w:t>So what have we been doing to relieve our worry and frustration and to acknowledge those special moments? How have we adjusted to a new way of daily life and managed to stay (mostly) happy together as a family?</w:t>
      </w:r>
      <w:r>
        <w:rPr>
          <w:rFonts w:ascii="Open Sans" w:hAnsi="Open Sans" w:cs="Open Sans"/>
        </w:rPr>
        <w:t xml:space="preserve"> I’ll share a few tips that worked for us. </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b/>
        </w:rPr>
      </w:pPr>
      <w:r w:rsidRPr="00341C94">
        <w:rPr>
          <w:rFonts w:ascii="Open Sans" w:hAnsi="Open Sans" w:cs="Open Sans"/>
          <w:b/>
        </w:rPr>
        <w:t>Take a trip back in time to rediscover old things and make them new.</w:t>
      </w:r>
    </w:p>
    <w:p w:rsidR="00BE13FA" w:rsidRPr="00341C94" w:rsidRDefault="00BE13FA" w:rsidP="00BE13FA">
      <w:pPr>
        <w:rPr>
          <w:rFonts w:ascii="Open Sans" w:hAnsi="Open Sans" w:cs="Open Sans"/>
        </w:rPr>
      </w:pPr>
      <w:r w:rsidRPr="00341C94">
        <w:rPr>
          <w:rFonts w:ascii="Open Sans" w:hAnsi="Open Sans" w:cs="Open Sans"/>
        </w:rPr>
        <w:t>We’ve gone through closets in search of clothes that are too small and explored boxes of memory items from years past. We even came across party hats from Aidan’s first birthday!  Aidan’s sister, Eleanor, took it upon herself to add an eight to the one and declared it the perfect accessory for his 18</w:t>
      </w:r>
      <w:r w:rsidRPr="00341C94">
        <w:rPr>
          <w:rFonts w:ascii="Open Sans" w:hAnsi="Open Sans" w:cs="Open Sans"/>
          <w:vertAlign w:val="superscript"/>
        </w:rPr>
        <w:t>th</w:t>
      </w:r>
      <w:r w:rsidRPr="00341C94">
        <w:rPr>
          <w:rFonts w:ascii="Open Sans" w:hAnsi="Open Sans" w:cs="Open Sans"/>
        </w:rPr>
        <w:t xml:space="preserve"> birthday!</w:t>
      </w:r>
    </w:p>
    <w:p w:rsidR="00BE13FA" w:rsidRDefault="00BE13FA" w:rsidP="00BE13FA">
      <w:pPr>
        <w:rPr>
          <w:rFonts w:ascii="Open Sans" w:hAnsi="Open Sans" w:cs="Open Sans"/>
        </w:rPr>
      </w:pPr>
    </w:p>
    <w:p w:rsidR="00BE13FA" w:rsidRPr="00341C94" w:rsidRDefault="00BE13FA" w:rsidP="00BE13FA">
      <w:pPr>
        <w:rPr>
          <w:rFonts w:ascii="Open Sans" w:hAnsi="Open Sans" w:cs="Open Sans"/>
        </w:rPr>
      </w:pPr>
      <w:r w:rsidRPr="00341C94">
        <w:rPr>
          <w:rFonts w:ascii="Open Sans" w:hAnsi="Open Sans" w:cs="Open Sans"/>
        </w:rPr>
        <w:t>Years ago, I taught high school earth science and have promised the kids I would get out my boxes of rocks and minerals that I stored away.  We finally did</w:t>
      </w:r>
      <w:r>
        <w:rPr>
          <w:rFonts w:ascii="Open Sans" w:hAnsi="Open Sans" w:cs="Open Sans"/>
        </w:rPr>
        <w:t>,</w:t>
      </w:r>
      <w:r w:rsidRPr="00341C94">
        <w:rPr>
          <w:rFonts w:ascii="Open Sans" w:hAnsi="Open Sans" w:cs="Open Sans"/>
        </w:rPr>
        <w:t xml:space="preserve"> and they thought it was so cool.  Eleanor involved Aidan in her hands-on science experiments</w:t>
      </w:r>
      <w:r>
        <w:rPr>
          <w:rFonts w:ascii="Open Sans" w:hAnsi="Open Sans" w:cs="Open Sans"/>
        </w:rPr>
        <w:t>,</w:t>
      </w:r>
      <w:r w:rsidRPr="00341C94">
        <w:rPr>
          <w:rFonts w:ascii="Open Sans" w:hAnsi="Open Sans" w:cs="Open Sans"/>
        </w:rPr>
        <w:t xml:space="preserve"> like the erupting volcano.</w:t>
      </w:r>
    </w:p>
    <w:p w:rsidR="00BE13FA" w:rsidRDefault="00BE13FA" w:rsidP="00BE13FA">
      <w:pPr>
        <w:rPr>
          <w:rFonts w:ascii="Open Sans" w:hAnsi="Open Sans" w:cs="Open Sans"/>
        </w:rPr>
      </w:pPr>
    </w:p>
    <w:p w:rsidR="00BE13FA" w:rsidRDefault="00BE13FA" w:rsidP="00BE13FA">
      <w:pPr>
        <w:rPr>
          <w:rFonts w:ascii="Open Sans" w:hAnsi="Open Sans" w:cs="Open Sans"/>
        </w:rPr>
      </w:pPr>
      <w:r w:rsidRPr="00341C94">
        <w:rPr>
          <w:rFonts w:ascii="Open Sans" w:hAnsi="Open Sans" w:cs="Open Sans"/>
        </w:rPr>
        <w:t>I am a photographer and was editing senior photos I took of a close friend</w:t>
      </w:r>
      <w:r>
        <w:rPr>
          <w:rFonts w:ascii="Open Sans" w:hAnsi="Open Sans" w:cs="Open Sans"/>
        </w:rPr>
        <w:t>’s</w:t>
      </w:r>
      <w:r w:rsidRPr="00341C94">
        <w:rPr>
          <w:rFonts w:ascii="Open Sans" w:hAnsi="Open Sans" w:cs="Open Sans"/>
        </w:rPr>
        <w:t xml:space="preserve"> son.  Aidan and Ryan went to preschool together at Vanderbilt’s Susan Gray School</w:t>
      </w:r>
      <w:r>
        <w:rPr>
          <w:rFonts w:ascii="Open Sans" w:hAnsi="Open Sans" w:cs="Open Sans"/>
        </w:rPr>
        <w:t>,</w:t>
      </w:r>
      <w:r w:rsidRPr="00341C94">
        <w:rPr>
          <w:rFonts w:ascii="Open Sans" w:hAnsi="Open Sans" w:cs="Open Sans"/>
        </w:rPr>
        <w:t xml:space="preserve"> and </w:t>
      </w:r>
      <w:r>
        <w:rPr>
          <w:rFonts w:ascii="Open Sans" w:hAnsi="Open Sans" w:cs="Open Sans"/>
        </w:rPr>
        <w:t xml:space="preserve">Aiden </w:t>
      </w:r>
      <w:r w:rsidRPr="00341C94">
        <w:rPr>
          <w:rFonts w:ascii="Open Sans" w:hAnsi="Open Sans" w:cs="Open Sans"/>
        </w:rPr>
        <w:t xml:space="preserve">was so excited to see the photos of </w:t>
      </w:r>
      <w:r>
        <w:rPr>
          <w:rFonts w:ascii="Open Sans" w:hAnsi="Open Sans" w:cs="Open Sans"/>
        </w:rPr>
        <w:t>his friend</w:t>
      </w:r>
      <w:r w:rsidRPr="00341C94">
        <w:rPr>
          <w:rFonts w:ascii="Open Sans" w:hAnsi="Open Sans" w:cs="Open Sans"/>
        </w:rPr>
        <w:t>. We’ve spent lots of time going through old photo a</w:t>
      </w:r>
      <w:r>
        <w:rPr>
          <w:rFonts w:ascii="Open Sans" w:hAnsi="Open Sans" w:cs="Open Sans"/>
        </w:rPr>
        <w:t>lbums and looking</w:t>
      </w:r>
      <w:r w:rsidRPr="00341C94">
        <w:rPr>
          <w:rFonts w:ascii="Open Sans" w:hAnsi="Open Sans" w:cs="Open Sans"/>
        </w:rPr>
        <w:t xml:space="preserve"> at pictures of when Aidan and Eleanor were little.  They love hearing stories of when they were babies!</w:t>
      </w:r>
      <w:r>
        <w:rPr>
          <w:rFonts w:ascii="Open Sans" w:hAnsi="Open Sans" w:cs="Open Sans"/>
        </w:rPr>
        <w:t xml:space="preserve"> </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rPr>
      </w:pPr>
      <w:r w:rsidRPr="00341C94">
        <w:rPr>
          <w:rFonts w:ascii="Open Sans" w:hAnsi="Open Sans" w:cs="Open Sans"/>
          <w:b/>
        </w:rPr>
        <w:t>Get out and go … safely!</w:t>
      </w:r>
      <w:r w:rsidRPr="00341C94">
        <w:rPr>
          <w:rFonts w:ascii="Open Sans" w:hAnsi="Open Sans" w:cs="Open Sans"/>
        </w:rPr>
        <w:t xml:space="preserve">  </w:t>
      </w:r>
    </w:p>
    <w:p w:rsidR="00BE13FA" w:rsidRDefault="00BE13FA" w:rsidP="00BE13FA">
      <w:pPr>
        <w:rPr>
          <w:rFonts w:ascii="Open Sans" w:hAnsi="Open Sans" w:cs="Open Sans"/>
        </w:rPr>
      </w:pPr>
      <w:r w:rsidRPr="00341C94">
        <w:rPr>
          <w:rFonts w:ascii="Open Sans" w:hAnsi="Open Sans" w:cs="Open Sans"/>
        </w:rPr>
        <w:t>When Aidan gets bored or frustrated</w:t>
      </w:r>
      <w:r>
        <w:rPr>
          <w:rFonts w:ascii="Open Sans" w:hAnsi="Open Sans" w:cs="Open Sans"/>
        </w:rPr>
        <w:t>,</w:t>
      </w:r>
      <w:r w:rsidRPr="00341C94">
        <w:rPr>
          <w:rFonts w:ascii="Open Sans" w:hAnsi="Open Sans" w:cs="Open Sans"/>
        </w:rPr>
        <w:t xml:space="preserve"> he is always happy to take a break and go outside. </w:t>
      </w:r>
      <w:r>
        <w:rPr>
          <w:rFonts w:ascii="Open Sans" w:hAnsi="Open Sans" w:cs="Open Sans"/>
        </w:rPr>
        <w:t>O</w:t>
      </w:r>
      <w:r w:rsidRPr="00341C94">
        <w:rPr>
          <w:rFonts w:ascii="Open Sans" w:hAnsi="Open Sans" w:cs="Open Sans"/>
        </w:rPr>
        <w:t xml:space="preserve">ur go-to activity with Aidan is to walk to the train tracks in hopes of watching one go by.  </w:t>
      </w:r>
      <w:proofErr w:type="gramStart"/>
      <w:r w:rsidRPr="00341C94">
        <w:rPr>
          <w:rFonts w:ascii="Open Sans" w:hAnsi="Open Sans" w:cs="Open Sans"/>
        </w:rPr>
        <w:t>If it does, the engineer usually honks and waves, which makes Aidan’s day.</w:t>
      </w:r>
      <w:proofErr w:type="gramEnd"/>
      <w:r w:rsidRPr="00341C94">
        <w:rPr>
          <w:rFonts w:ascii="Open Sans" w:hAnsi="Open Sans" w:cs="Open Sans"/>
        </w:rPr>
        <w:t xml:space="preserve">  The sunshine and fresh air is all Aidan needs sometimes.  Other times</w:t>
      </w:r>
      <w:r>
        <w:rPr>
          <w:rFonts w:ascii="Open Sans" w:hAnsi="Open Sans" w:cs="Open Sans"/>
        </w:rPr>
        <w:t>,</w:t>
      </w:r>
      <w:r w:rsidRPr="00341C94">
        <w:rPr>
          <w:rFonts w:ascii="Open Sans" w:hAnsi="Open Sans" w:cs="Open Sans"/>
        </w:rPr>
        <w:t xml:space="preserve"> it’s taking a drive to the railyard or the airport viewing area to watch </w:t>
      </w:r>
      <w:r>
        <w:rPr>
          <w:rFonts w:ascii="Open Sans" w:hAnsi="Open Sans" w:cs="Open Sans"/>
        </w:rPr>
        <w:t xml:space="preserve">from the car as </w:t>
      </w:r>
      <w:r w:rsidRPr="00341C94">
        <w:rPr>
          <w:rFonts w:ascii="Open Sans" w:hAnsi="Open Sans" w:cs="Open Sans"/>
        </w:rPr>
        <w:t xml:space="preserve">trains or planes </w:t>
      </w:r>
      <w:r>
        <w:rPr>
          <w:rFonts w:ascii="Open Sans" w:hAnsi="Open Sans" w:cs="Open Sans"/>
        </w:rPr>
        <w:t>come and go</w:t>
      </w:r>
      <w:r w:rsidRPr="00341C94">
        <w:rPr>
          <w:rFonts w:ascii="Open Sans" w:hAnsi="Open Sans" w:cs="Open Sans"/>
        </w:rPr>
        <w:t>. He is also content sitting on the deck</w:t>
      </w:r>
      <w:r>
        <w:rPr>
          <w:rFonts w:ascii="Open Sans" w:hAnsi="Open Sans" w:cs="Open Sans"/>
        </w:rPr>
        <w:t>,</w:t>
      </w:r>
      <w:r w:rsidRPr="00341C94">
        <w:rPr>
          <w:rFonts w:ascii="Open Sans" w:hAnsi="Open Sans" w:cs="Open Sans"/>
        </w:rPr>
        <w:t xml:space="preserve"> watching the bunnies, birds, and bees go about their business</w:t>
      </w:r>
      <w:r>
        <w:rPr>
          <w:rFonts w:ascii="Open Sans" w:hAnsi="Open Sans" w:cs="Open Sans"/>
        </w:rPr>
        <w:t>,</w:t>
      </w:r>
      <w:r w:rsidRPr="00341C94">
        <w:rPr>
          <w:rFonts w:ascii="Open Sans" w:hAnsi="Open Sans" w:cs="Open Sans"/>
        </w:rPr>
        <w:t xml:space="preserve"> or watching the neighbor’s yard get mowed.</w:t>
      </w:r>
      <w:r>
        <w:rPr>
          <w:rFonts w:ascii="Open Sans" w:hAnsi="Open Sans" w:cs="Open Sans"/>
        </w:rPr>
        <w:t xml:space="preserve"> </w:t>
      </w:r>
    </w:p>
    <w:p w:rsidR="00BE13FA" w:rsidRDefault="00BE13FA" w:rsidP="00BE13FA">
      <w:pPr>
        <w:rPr>
          <w:rFonts w:ascii="Open Sans" w:hAnsi="Open Sans" w:cs="Open Sans"/>
        </w:rPr>
      </w:pPr>
    </w:p>
    <w:p w:rsidR="00BE13FA" w:rsidRPr="00341C94" w:rsidRDefault="00BE13FA" w:rsidP="00BE13FA">
      <w:pPr>
        <w:rPr>
          <w:rFonts w:ascii="Open Sans" w:hAnsi="Open Sans" w:cs="Open Sans"/>
        </w:rPr>
      </w:pPr>
      <w:r w:rsidRPr="00341C94">
        <w:rPr>
          <w:rFonts w:ascii="Open Sans" w:hAnsi="Open Sans" w:cs="Open Sans"/>
        </w:rPr>
        <w:t xml:space="preserve">Taking a break is not important </w:t>
      </w:r>
      <w:r>
        <w:rPr>
          <w:rFonts w:ascii="Open Sans" w:hAnsi="Open Sans" w:cs="Open Sans"/>
        </w:rPr>
        <w:t xml:space="preserve">only </w:t>
      </w:r>
      <w:r w:rsidRPr="00341C94">
        <w:rPr>
          <w:rFonts w:ascii="Open Sans" w:hAnsi="Open Sans" w:cs="Open Sans"/>
        </w:rPr>
        <w:t>for Aidan. Tim and I are both use</w:t>
      </w:r>
      <w:r>
        <w:rPr>
          <w:rFonts w:ascii="Open Sans" w:hAnsi="Open Sans" w:cs="Open Sans"/>
        </w:rPr>
        <w:t>d</w:t>
      </w:r>
      <w:r w:rsidRPr="00341C94">
        <w:rPr>
          <w:rFonts w:ascii="Open Sans" w:hAnsi="Open Sans" w:cs="Open Sans"/>
        </w:rPr>
        <w:t xml:space="preserve"> to having daily time to ourselves. Going for a walk while listening to music or a podcast or even taking a walk into another room with headphones on makes a difference. </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b/>
        </w:rPr>
      </w:pPr>
      <w:r w:rsidRPr="00341C94">
        <w:rPr>
          <w:rFonts w:ascii="Open Sans" w:hAnsi="Open Sans" w:cs="Open Sans"/>
          <w:b/>
        </w:rPr>
        <w:t>Find creative ways to connect with others you care about.</w:t>
      </w:r>
    </w:p>
    <w:p w:rsidR="00BE13FA" w:rsidRDefault="00BE13FA" w:rsidP="00BE13FA">
      <w:pPr>
        <w:rPr>
          <w:rFonts w:ascii="Open Sans" w:hAnsi="Open Sans" w:cs="Open Sans"/>
        </w:rPr>
      </w:pPr>
      <w:r w:rsidRPr="00341C94">
        <w:rPr>
          <w:rFonts w:ascii="Open Sans" w:hAnsi="Open Sans" w:cs="Open Sans"/>
        </w:rPr>
        <w:t xml:space="preserve">One of Aidan’s favorite people is Dr. Reggie Mason, an assistant principal at </w:t>
      </w:r>
      <w:proofErr w:type="spellStart"/>
      <w:r w:rsidRPr="00341C94">
        <w:rPr>
          <w:rFonts w:ascii="Open Sans" w:hAnsi="Open Sans" w:cs="Open Sans"/>
        </w:rPr>
        <w:t>Ravenwood</w:t>
      </w:r>
      <w:proofErr w:type="spellEnd"/>
      <w:r w:rsidRPr="00341C94">
        <w:rPr>
          <w:rFonts w:ascii="Open Sans" w:hAnsi="Open Sans" w:cs="Open Sans"/>
        </w:rPr>
        <w:t xml:space="preserve"> high school. Aidan loves stopping by his office to say hi as often as he can. Dr. Mason has put on a Facebook Live DJ show each week during the quarantine to bring people together to connect, enjoy music, and forget about their worries for a bit.  Aidan thought it was so cool to see him scratching and playing </w:t>
      </w:r>
      <w:r>
        <w:rPr>
          <w:rFonts w:ascii="Open Sans" w:hAnsi="Open Sans" w:cs="Open Sans"/>
        </w:rPr>
        <w:t>old-</w:t>
      </w:r>
      <w:r w:rsidRPr="00341C94">
        <w:rPr>
          <w:rFonts w:ascii="Open Sans" w:hAnsi="Open Sans" w:cs="Open Sans"/>
        </w:rPr>
        <w:t xml:space="preserve">school jams!  And Tim loved it too </w:t>
      </w:r>
      <w:r>
        <w:rPr>
          <w:rFonts w:ascii="Open Sans" w:hAnsi="Open Sans" w:cs="Open Sans"/>
        </w:rPr>
        <w:t xml:space="preserve">... rap music is his favorite. </w:t>
      </w:r>
    </w:p>
    <w:p w:rsidR="00753345" w:rsidRDefault="00753345" w:rsidP="00BE13FA">
      <w:pPr>
        <w:rPr>
          <w:rFonts w:ascii="Open Sans" w:hAnsi="Open Sans" w:cs="Open Sans"/>
        </w:rPr>
      </w:pPr>
    </w:p>
    <w:p w:rsidR="00BE13FA" w:rsidRPr="00341C94" w:rsidRDefault="00BE13FA" w:rsidP="00BE13FA">
      <w:pPr>
        <w:rPr>
          <w:rFonts w:ascii="Open Sans" w:hAnsi="Open Sans" w:cs="Open Sans"/>
          <w:color w:val="FF0000"/>
        </w:rPr>
      </w:pPr>
      <w:r w:rsidRPr="00341C94">
        <w:rPr>
          <w:rFonts w:ascii="Open Sans" w:hAnsi="Open Sans" w:cs="Open Sans"/>
        </w:rPr>
        <w:t>Easter is usually spent with family</w:t>
      </w:r>
      <w:r>
        <w:rPr>
          <w:rFonts w:ascii="Open Sans" w:hAnsi="Open Sans" w:cs="Open Sans"/>
        </w:rPr>
        <w:t>,</w:t>
      </w:r>
      <w:r w:rsidRPr="00341C94">
        <w:rPr>
          <w:rFonts w:ascii="Open Sans" w:hAnsi="Open Sans" w:cs="Open Sans"/>
        </w:rPr>
        <w:t xml:space="preserve"> but we were able to make the best of it by </w:t>
      </w:r>
      <w:proofErr w:type="spellStart"/>
      <w:r w:rsidRPr="00341C94">
        <w:rPr>
          <w:rFonts w:ascii="Open Sans" w:hAnsi="Open Sans" w:cs="Open Sans"/>
        </w:rPr>
        <w:t>FaceTiming</w:t>
      </w:r>
      <w:proofErr w:type="spellEnd"/>
      <w:r w:rsidRPr="00341C94">
        <w:rPr>
          <w:rFonts w:ascii="Open Sans" w:hAnsi="Open Sans" w:cs="Open Sans"/>
        </w:rPr>
        <w:t xml:space="preserve"> with entire family scattered all over </w:t>
      </w:r>
      <w:r>
        <w:rPr>
          <w:rFonts w:ascii="Open Sans" w:hAnsi="Open Sans" w:cs="Open Sans"/>
        </w:rPr>
        <w:t xml:space="preserve">the </w:t>
      </w:r>
      <w:r w:rsidRPr="00341C94">
        <w:rPr>
          <w:rFonts w:ascii="Open Sans" w:hAnsi="Open Sans" w:cs="Open Sans"/>
        </w:rPr>
        <w:t>country.  We’ve never done this before</w:t>
      </w:r>
      <w:r>
        <w:rPr>
          <w:rFonts w:ascii="Open Sans" w:hAnsi="Open Sans" w:cs="Open Sans"/>
        </w:rPr>
        <w:t>,</w:t>
      </w:r>
      <w:r w:rsidRPr="00341C94">
        <w:rPr>
          <w:rFonts w:ascii="Open Sans" w:hAnsi="Open Sans" w:cs="Open Sans"/>
        </w:rPr>
        <w:t xml:space="preserve"> but we will likely never have another holiday apart without it.  </w:t>
      </w:r>
    </w:p>
    <w:p w:rsidR="00BE13FA" w:rsidRPr="00341C94" w:rsidRDefault="00BE13FA" w:rsidP="00BE13FA">
      <w:pPr>
        <w:rPr>
          <w:rFonts w:ascii="Open Sans" w:hAnsi="Open Sans" w:cs="Open Sans"/>
        </w:rPr>
      </w:pPr>
    </w:p>
    <w:p w:rsidR="00BE13FA" w:rsidRPr="00341C94" w:rsidRDefault="00BE13FA" w:rsidP="00BE13FA">
      <w:pPr>
        <w:rPr>
          <w:rFonts w:ascii="Open Sans" w:hAnsi="Open Sans" w:cs="Open Sans"/>
          <w:b/>
        </w:rPr>
      </w:pPr>
      <w:r>
        <w:rPr>
          <w:rFonts w:ascii="Open Sans" w:hAnsi="Open Sans" w:cs="Open Sans"/>
          <w:b/>
        </w:rPr>
        <w:lastRenderedPageBreak/>
        <w:t>Don’t</w:t>
      </w:r>
      <w:r w:rsidRPr="00341C94">
        <w:rPr>
          <w:rFonts w:ascii="Open Sans" w:hAnsi="Open Sans" w:cs="Open Sans"/>
          <w:b/>
        </w:rPr>
        <w:t xml:space="preserve"> be too hard on </w:t>
      </w:r>
      <w:r>
        <w:rPr>
          <w:rFonts w:ascii="Open Sans" w:hAnsi="Open Sans" w:cs="Open Sans"/>
          <w:b/>
        </w:rPr>
        <w:t>yourself and appreciate</w:t>
      </w:r>
      <w:r w:rsidRPr="00341C94">
        <w:rPr>
          <w:rFonts w:ascii="Open Sans" w:hAnsi="Open Sans" w:cs="Open Sans"/>
          <w:b/>
        </w:rPr>
        <w:t xml:space="preserve"> those little things.</w:t>
      </w:r>
    </w:p>
    <w:p w:rsidR="00BE13FA" w:rsidRPr="00341C94" w:rsidRDefault="00BE13FA" w:rsidP="00BE13FA">
      <w:pPr>
        <w:rPr>
          <w:rFonts w:ascii="Open Sans" w:hAnsi="Open Sans" w:cs="Open Sans"/>
        </w:rPr>
      </w:pPr>
      <w:r w:rsidRPr="00341C94">
        <w:rPr>
          <w:rFonts w:ascii="Open Sans" w:hAnsi="Open Sans" w:cs="Open Sans"/>
        </w:rPr>
        <w:t xml:space="preserve">As important as all of this is, we realize that this is an unprecedented experience and is not easy. Despite what Facebook and Instagram show, it’s OK just to get through it! But hopefully a little time traveling, getting out and about (safely), connecting (virtually) with a range of people and activities that matter, and showing ourselves a little compassion makes it doable as parents and people. </w:t>
      </w:r>
    </w:p>
    <w:p w:rsidR="00BE13FA" w:rsidRPr="00341C94" w:rsidRDefault="00BE13FA" w:rsidP="00BE13FA">
      <w:pPr>
        <w:rPr>
          <w:rFonts w:ascii="Open Sans" w:hAnsi="Open Sans" w:cs="Open Sans"/>
        </w:rPr>
      </w:pPr>
      <w:r w:rsidRPr="00341C94">
        <w:rPr>
          <w:rFonts w:ascii="Open Sans" w:hAnsi="Open Sans" w:cs="Open Sans"/>
          <w:color w:val="FF0000"/>
        </w:rPr>
        <w:tab/>
      </w:r>
    </w:p>
    <w:p w:rsidR="00BE13FA" w:rsidRPr="00341C94" w:rsidRDefault="00BE13FA" w:rsidP="00BE13FA">
      <w:pPr>
        <w:rPr>
          <w:rFonts w:ascii="Open Sans" w:hAnsi="Open Sans" w:cs="Open Sans"/>
        </w:rPr>
      </w:pPr>
      <w:r>
        <w:rPr>
          <w:rFonts w:ascii="Open Sans" w:hAnsi="Open Sans" w:cs="Open Sans"/>
        </w:rPr>
        <w:t>--</w:t>
      </w:r>
    </w:p>
    <w:p w:rsidR="00BE13FA" w:rsidRPr="00BE13FA" w:rsidRDefault="00BE13FA" w:rsidP="00BE13FA">
      <w:pPr>
        <w:rPr>
          <w:rFonts w:ascii="Open Sans" w:hAnsi="Open Sans" w:cs="Open Sans"/>
          <w:i/>
        </w:rPr>
      </w:pPr>
      <w:r w:rsidRPr="00BE13FA">
        <w:rPr>
          <w:rFonts w:ascii="Open Sans" w:hAnsi="Open Sans" w:cs="Open Sans"/>
          <w:i/>
        </w:rPr>
        <w:t>Photo credit for all images: Jen Vogus</w:t>
      </w:r>
    </w:p>
    <w:p w:rsidR="00BE13FA" w:rsidRDefault="00BE13FA" w:rsidP="00BE13FA">
      <w:pPr>
        <w:rPr>
          <w:rFonts w:ascii="Open Sans" w:hAnsi="Open Sans" w:cs="Open Sans"/>
        </w:rPr>
      </w:pPr>
    </w:p>
    <w:p w:rsidR="00A00C67" w:rsidRDefault="00A00C67" w:rsidP="00BE13FA">
      <w:pPr>
        <w:rPr>
          <w:rFonts w:ascii="Open Sans" w:hAnsi="Open Sans" w:cs="Open Sans"/>
        </w:rPr>
      </w:pPr>
      <w:r>
        <w:rPr>
          <w:rFonts w:ascii="Open Sans" w:hAnsi="Open Sans" w:cs="Open Sans"/>
        </w:rPr>
        <w:t>Photo descriptions:</w:t>
      </w:r>
    </w:p>
    <w:p w:rsidR="00BE13FA" w:rsidRPr="00BE13FA" w:rsidRDefault="00BE13FA" w:rsidP="00A00C67">
      <w:pPr>
        <w:pStyle w:val="ListParagraph"/>
        <w:numPr>
          <w:ilvl w:val="0"/>
          <w:numId w:val="17"/>
        </w:numPr>
        <w:rPr>
          <w:rFonts w:ascii="Open Sans" w:hAnsi="Open Sans" w:cs="Open Sans"/>
        </w:rPr>
      </w:pPr>
      <w:r w:rsidRPr="00BE13FA">
        <w:rPr>
          <w:rFonts w:ascii="Open Sans" w:hAnsi="Open Sans" w:cs="Open Sans"/>
        </w:rPr>
        <w:t>Caption: A trip back in time: Aidan and Ryan went to preschool together at Vanderbilt’s Susan Gray School.</w:t>
      </w:r>
      <w:r w:rsidR="00A00C67">
        <w:rPr>
          <w:rFonts w:ascii="Open Sans" w:hAnsi="Open Sans" w:cs="Open Sans"/>
        </w:rPr>
        <w:t xml:space="preserve"> Description – two young boys holding hands on a playground.</w:t>
      </w:r>
    </w:p>
    <w:p w:rsidR="00BE13FA" w:rsidRPr="00BE13FA" w:rsidRDefault="00BE13FA" w:rsidP="00A00C67">
      <w:pPr>
        <w:pStyle w:val="ListParagraph"/>
        <w:numPr>
          <w:ilvl w:val="0"/>
          <w:numId w:val="17"/>
        </w:numPr>
        <w:rPr>
          <w:rFonts w:ascii="Open Sans" w:hAnsi="Open Sans" w:cs="Open Sans"/>
        </w:rPr>
      </w:pPr>
      <w:r w:rsidRPr="00BE13FA">
        <w:rPr>
          <w:rFonts w:ascii="Open Sans" w:hAnsi="Open Sans" w:cs="Open Sans"/>
        </w:rPr>
        <w:t xml:space="preserve">Caption: A new way to holiday: Celebrating Easter with family scattered all over the country.  </w:t>
      </w:r>
      <w:r w:rsidR="00BF2E93">
        <w:rPr>
          <w:rFonts w:ascii="Open Sans" w:hAnsi="Open Sans" w:cs="Open Sans"/>
        </w:rPr>
        <w:t>Description: A screenshot of a family Zoom session.</w:t>
      </w:r>
    </w:p>
    <w:p w:rsidR="00BE13FA" w:rsidRPr="00BE13FA" w:rsidRDefault="00BE13FA" w:rsidP="00A00C67">
      <w:pPr>
        <w:pStyle w:val="ListParagraph"/>
        <w:numPr>
          <w:ilvl w:val="0"/>
          <w:numId w:val="17"/>
        </w:numPr>
        <w:rPr>
          <w:rFonts w:ascii="Open Sans" w:hAnsi="Open Sans" w:cs="Open Sans"/>
        </w:rPr>
      </w:pPr>
      <w:r w:rsidRPr="00BE13FA">
        <w:rPr>
          <w:rFonts w:ascii="Open Sans" w:hAnsi="Open Sans" w:cs="Open Sans"/>
        </w:rPr>
        <w:t xml:space="preserve">Caption: Aiden enjoys sitting on the deck, watching the bunnies, birds, and bees go about their business.  </w:t>
      </w:r>
    </w:p>
    <w:p w:rsidR="00BE13FA" w:rsidRPr="00BE13FA" w:rsidRDefault="00BE13FA" w:rsidP="00A00C67">
      <w:pPr>
        <w:pStyle w:val="ListParagraph"/>
        <w:numPr>
          <w:ilvl w:val="0"/>
          <w:numId w:val="17"/>
        </w:numPr>
        <w:rPr>
          <w:rFonts w:ascii="Open Sans" w:hAnsi="Open Sans" w:cs="Open Sans"/>
        </w:rPr>
      </w:pPr>
      <w:r w:rsidRPr="00BE13FA">
        <w:rPr>
          <w:rFonts w:ascii="Open Sans" w:hAnsi="Open Sans" w:cs="Open Sans"/>
        </w:rPr>
        <w:t>Caption: A go-to activity with Aidan is to walk to the train tracks.</w:t>
      </w:r>
      <w:r w:rsidR="00BF2E93">
        <w:rPr>
          <w:rFonts w:ascii="Open Sans" w:hAnsi="Open Sans" w:cs="Open Sans"/>
        </w:rPr>
        <w:t xml:space="preserve"> Description: A photo with Aidan and his father standing next to train tracks on a beautiful sunny day, and Aidan pointing to a train past the camera.</w:t>
      </w:r>
    </w:p>
    <w:p w:rsidR="00BE13FA" w:rsidRPr="00BE13FA" w:rsidRDefault="00BF2E93" w:rsidP="00A00C67">
      <w:pPr>
        <w:pStyle w:val="ListParagraph"/>
        <w:numPr>
          <w:ilvl w:val="0"/>
          <w:numId w:val="17"/>
        </w:numPr>
        <w:rPr>
          <w:rFonts w:ascii="Open Sans" w:hAnsi="Open Sans" w:cs="Open Sans"/>
        </w:rPr>
      </w:pPr>
      <w:r>
        <w:rPr>
          <w:rFonts w:ascii="Open Sans" w:hAnsi="Open Sans" w:cs="Open Sans"/>
        </w:rPr>
        <w:t>Caption:</w:t>
      </w:r>
      <w:r w:rsidR="00BE13FA" w:rsidRPr="00BE13FA">
        <w:rPr>
          <w:rFonts w:ascii="Open Sans" w:hAnsi="Open Sans" w:cs="Open Sans"/>
        </w:rPr>
        <w:t xml:space="preserve"> Sister Eleanor involves Aidan in her hands-on science experiments.</w:t>
      </w:r>
      <w:r>
        <w:rPr>
          <w:rFonts w:ascii="Open Sans" w:hAnsi="Open Sans" w:cs="Open Sans"/>
        </w:rPr>
        <w:t xml:space="preserve"> Description: The two siblings sit at a kitchen counter and do a science experiment with a model volcano.</w:t>
      </w:r>
    </w:p>
    <w:p w:rsidR="009A7992" w:rsidRDefault="009A7992" w:rsidP="009A7992">
      <w:pPr>
        <w:pStyle w:val="Heading1"/>
      </w:pPr>
      <w:bookmarkStart w:id="7" w:name="_Toc40199527"/>
      <w:r>
        <w:t>New Vanderbilt Centers Prepare Youth, Parents for Life after High School</w:t>
      </w:r>
      <w:bookmarkEnd w:id="7"/>
    </w:p>
    <w:p w:rsidR="009A7992" w:rsidRDefault="009A7992" w:rsidP="009A7992">
      <w:pPr>
        <w:rPr>
          <w:sz w:val="24"/>
        </w:rPr>
      </w:pPr>
      <w:r>
        <w:rPr>
          <w:sz w:val="24"/>
        </w:rPr>
        <w:t>By Elizabeth Turner</w:t>
      </w:r>
    </w:p>
    <w:p w:rsidR="009A7992" w:rsidRPr="0057508C" w:rsidRDefault="009A7992" w:rsidP="0057508C"/>
    <w:p w:rsidR="009A7992" w:rsidRPr="0057508C" w:rsidRDefault="009A7992" w:rsidP="0057508C">
      <w:r w:rsidRPr="0057508C">
        <w:t xml:space="preserve">Vanderbilt Kennedy Center (VKC) researcher Erik Carter, Ph.D., has started two new Rehabilitation Research and Training Centers (RRTCs). The RRTCs focus on supporting youth with disabilities and their parents in the transition to adulthood, employment, and adult services. </w:t>
      </w:r>
    </w:p>
    <w:p w:rsidR="009A7992" w:rsidRPr="0057508C" w:rsidRDefault="009A7992" w:rsidP="0057508C"/>
    <w:p w:rsidR="009A7992" w:rsidRPr="0057508C" w:rsidRDefault="009A7992" w:rsidP="0057508C">
      <w:r w:rsidRPr="0057508C">
        <w:t>“This work is part of VKC’s emphasis on employment, which is a key part of our work as a Center of Excellence in Developmental Disabilities (UCEDD),” said Elise McMillan, VKC UCEDD Director. “These new RRTCs allow us to do more research, training, technical assistance, and information sharing.”</w:t>
      </w:r>
    </w:p>
    <w:p w:rsidR="009A7992" w:rsidRPr="0057508C" w:rsidRDefault="009A7992" w:rsidP="0057508C">
      <w:r w:rsidRPr="0057508C">
        <w:t xml:space="preserve">Erik Carter said, “Many of us know firsthand the impact a good job can have on our lives. Through our UCEDD work with TennesseeWorks and Transition Tennessee, we have seen so many examples of people with intellectual and developmental disabilities (IDD) flourishing because of the income, relationships, and sense of purpose that comes from </w:t>
      </w:r>
      <w:r w:rsidRPr="0057508C">
        <w:lastRenderedPageBreak/>
        <w:t>having a job they love. But too many Tennesseans with disabilities struggle to connect to these important experiences.”</w:t>
      </w:r>
    </w:p>
    <w:p w:rsidR="009A7992" w:rsidRPr="0057508C" w:rsidRDefault="009A7992" w:rsidP="0057508C"/>
    <w:p w:rsidR="009A7992" w:rsidRPr="0057508C" w:rsidRDefault="009A7992" w:rsidP="0057508C">
      <w:r w:rsidRPr="0057508C">
        <w:t xml:space="preserve">Statistics show that most youth and young adults with IDD have goals of working in their community alongside people without disabilities. Yet, integrated employment is still not widespread. In Tennessee, only 16 percent of working-age adults with IDD are employed. Most adults with IDD live with their parents. Only 25 percent are able to get long-term services and supports (like Medicaid waivers) to help them with employment and other goals. This means that for many adults with IDD, their parents are the most important sources of support and guidance in their lives. </w:t>
      </w:r>
    </w:p>
    <w:p w:rsidR="009A7992" w:rsidRPr="0057508C" w:rsidRDefault="009A7992" w:rsidP="0057508C">
      <w:r w:rsidRPr="0057508C">
        <w:t>Yet most parents say they lack the information and support they need for early adulthood. In a recent study with almost 2,000 parents of Tennesseans with IDD, 57 percent said they were not at all familiar with programs for employment for people with disabilities, and 23 percent were only a little familiar.</w:t>
      </w:r>
    </w:p>
    <w:p w:rsidR="009A7992" w:rsidRPr="0057508C" w:rsidRDefault="009A7992" w:rsidP="0057508C"/>
    <w:p w:rsidR="009A7992" w:rsidRPr="0057508C" w:rsidRDefault="009A7992" w:rsidP="0057508C">
      <w:r w:rsidRPr="0057508C">
        <w:t xml:space="preserve">Erik Carter will work closely with Elise McMillan and Julie </w:t>
      </w:r>
      <w:proofErr w:type="spellStart"/>
      <w:r w:rsidRPr="0057508C">
        <w:t>Lounds</w:t>
      </w:r>
      <w:proofErr w:type="spellEnd"/>
      <w:r w:rsidRPr="0057508C">
        <w:t xml:space="preserve"> Taylor, Ph.D., Associate Professor of Pediatrics and Psychiatry &amp; Behavioral Sciences, to lead the two training centers.</w:t>
      </w:r>
    </w:p>
    <w:p w:rsidR="009A7992" w:rsidRPr="0057508C" w:rsidRDefault="009A7992" w:rsidP="0057508C"/>
    <w:p w:rsidR="009A7992" w:rsidRPr="0057508C" w:rsidRDefault="009A7992" w:rsidP="0057508C">
      <w:r w:rsidRPr="0057508C">
        <w:t xml:space="preserve">“We pursued these two projects because we wanted to identify effective ways of connecting more people to employment,” said Carter. “Also, we wanted to develop approaches that could be used widely across the state and around the country.” </w:t>
      </w:r>
    </w:p>
    <w:p w:rsidR="009A7992" w:rsidRPr="0057508C" w:rsidRDefault="009A7992" w:rsidP="0057508C">
      <w:r w:rsidRPr="0057508C">
        <w:t>Each of the centers has a different, specific focus:</w:t>
      </w:r>
    </w:p>
    <w:p w:rsidR="009A7992" w:rsidRPr="00327EF0" w:rsidRDefault="009A7992" w:rsidP="009A7992">
      <w:pPr>
        <w:rPr>
          <w:sz w:val="24"/>
        </w:rPr>
      </w:pPr>
    </w:p>
    <w:p w:rsidR="0057508C" w:rsidRDefault="009A7992" w:rsidP="009A7992">
      <w:pPr>
        <w:ind w:left="420"/>
        <w:rPr>
          <w:sz w:val="24"/>
        </w:rPr>
      </w:pPr>
      <w:r w:rsidRPr="00EB7042">
        <w:rPr>
          <w:b/>
          <w:sz w:val="24"/>
        </w:rPr>
        <w:t>Employment of Transition-Age Youth with Disabilities</w:t>
      </w:r>
      <w:r>
        <w:rPr>
          <w:b/>
          <w:sz w:val="24"/>
        </w:rPr>
        <w:br/>
      </w:r>
      <w:r>
        <w:rPr>
          <w:sz w:val="24"/>
        </w:rPr>
        <w:t xml:space="preserve">Carter and his team are using this training center to look at how paid work </w:t>
      </w:r>
      <w:r w:rsidRPr="006F0FA1">
        <w:rPr>
          <w:sz w:val="24"/>
        </w:rPr>
        <w:t xml:space="preserve">during high school </w:t>
      </w:r>
      <w:r>
        <w:rPr>
          <w:sz w:val="24"/>
        </w:rPr>
        <w:t>affects</w:t>
      </w:r>
      <w:r w:rsidRPr="006F0FA1">
        <w:rPr>
          <w:sz w:val="24"/>
        </w:rPr>
        <w:t xml:space="preserve"> </w:t>
      </w:r>
      <w:r>
        <w:rPr>
          <w:sz w:val="24"/>
        </w:rPr>
        <w:t xml:space="preserve">youth with severe disabilities after they leave school. </w:t>
      </w:r>
    </w:p>
    <w:p w:rsidR="0057508C" w:rsidRDefault="0057508C" w:rsidP="009A7992">
      <w:pPr>
        <w:ind w:left="420"/>
        <w:rPr>
          <w:sz w:val="24"/>
        </w:rPr>
      </w:pPr>
    </w:p>
    <w:p w:rsidR="009A7992" w:rsidRDefault="009A7992" w:rsidP="009A7992">
      <w:pPr>
        <w:ind w:left="420"/>
        <w:rPr>
          <w:sz w:val="24"/>
        </w:rPr>
      </w:pPr>
      <w:r>
        <w:rPr>
          <w:sz w:val="24"/>
        </w:rPr>
        <w:t xml:space="preserve">The end goal is to: </w:t>
      </w:r>
    </w:p>
    <w:p w:rsidR="009A7992" w:rsidRPr="00244F37" w:rsidRDefault="009A7992" w:rsidP="009A7992">
      <w:pPr>
        <w:pStyle w:val="ListParagraph"/>
        <w:numPr>
          <w:ilvl w:val="0"/>
          <w:numId w:val="6"/>
        </w:numPr>
        <w:spacing w:after="160" w:line="259" w:lineRule="auto"/>
        <w:contextualSpacing/>
        <w:rPr>
          <w:b/>
          <w:sz w:val="24"/>
        </w:rPr>
      </w:pPr>
      <w:proofErr w:type="gramStart"/>
      <w:r w:rsidRPr="00244F37">
        <w:rPr>
          <w:sz w:val="24"/>
        </w:rPr>
        <w:t>better</w:t>
      </w:r>
      <w:proofErr w:type="gramEnd"/>
      <w:r w:rsidRPr="00244F37">
        <w:rPr>
          <w:sz w:val="24"/>
        </w:rPr>
        <w:t xml:space="preserve"> understand the impact of employment on students</w:t>
      </w:r>
      <w:r>
        <w:rPr>
          <w:sz w:val="24"/>
        </w:rPr>
        <w:t>.</w:t>
      </w:r>
      <w:r w:rsidRPr="00244F37">
        <w:rPr>
          <w:sz w:val="24"/>
        </w:rPr>
        <w:t xml:space="preserve"> </w:t>
      </w:r>
    </w:p>
    <w:p w:rsidR="009A7992" w:rsidRPr="00244F37" w:rsidRDefault="009A7992" w:rsidP="009A7992">
      <w:pPr>
        <w:pStyle w:val="ListParagraph"/>
        <w:numPr>
          <w:ilvl w:val="0"/>
          <w:numId w:val="6"/>
        </w:numPr>
        <w:spacing w:after="160" w:line="259" w:lineRule="auto"/>
        <w:contextualSpacing/>
        <w:rPr>
          <w:b/>
          <w:sz w:val="24"/>
        </w:rPr>
      </w:pPr>
      <w:proofErr w:type="gramStart"/>
      <w:r w:rsidRPr="00244F37">
        <w:rPr>
          <w:sz w:val="24"/>
        </w:rPr>
        <w:t>develop</w:t>
      </w:r>
      <w:proofErr w:type="gramEnd"/>
      <w:r w:rsidRPr="00244F37">
        <w:rPr>
          <w:sz w:val="24"/>
        </w:rPr>
        <w:t xml:space="preserve"> practical, free resources </w:t>
      </w:r>
      <w:r>
        <w:rPr>
          <w:sz w:val="24"/>
        </w:rPr>
        <w:t>to</w:t>
      </w:r>
      <w:r w:rsidRPr="00244F37">
        <w:rPr>
          <w:sz w:val="24"/>
        </w:rPr>
        <w:t xml:space="preserve"> help schools around the country put </w:t>
      </w:r>
      <w:r>
        <w:rPr>
          <w:sz w:val="24"/>
        </w:rPr>
        <w:t>the best ideas into practice</w:t>
      </w:r>
      <w:r w:rsidRPr="00244F37">
        <w:rPr>
          <w:sz w:val="24"/>
        </w:rPr>
        <w:t xml:space="preserve">.  </w:t>
      </w:r>
    </w:p>
    <w:p w:rsidR="009A7992" w:rsidRDefault="009A7992" w:rsidP="009A7992">
      <w:pPr>
        <w:ind w:left="360"/>
        <w:rPr>
          <w:sz w:val="24"/>
        </w:rPr>
      </w:pPr>
      <w:r w:rsidRPr="006F0FA1">
        <w:rPr>
          <w:sz w:val="24"/>
        </w:rPr>
        <w:t xml:space="preserve">In this project, high school students with severe disabilities will be randomly assigned to one of two study groups: </w:t>
      </w:r>
    </w:p>
    <w:p w:rsidR="009A7992" w:rsidRDefault="009A7992" w:rsidP="009A7992">
      <w:pPr>
        <w:pStyle w:val="ListParagraph"/>
        <w:numPr>
          <w:ilvl w:val="0"/>
          <w:numId w:val="7"/>
        </w:numPr>
        <w:spacing w:after="160" w:line="259" w:lineRule="auto"/>
        <w:contextualSpacing/>
        <w:rPr>
          <w:sz w:val="24"/>
        </w:rPr>
      </w:pPr>
      <w:r>
        <w:rPr>
          <w:sz w:val="24"/>
        </w:rPr>
        <w:t>T</w:t>
      </w:r>
      <w:r w:rsidRPr="0058215F">
        <w:rPr>
          <w:sz w:val="24"/>
        </w:rPr>
        <w:t>hose whose school transition program will involve them in paid work</w:t>
      </w:r>
      <w:r>
        <w:rPr>
          <w:sz w:val="24"/>
        </w:rPr>
        <w:t>. The program will use</w:t>
      </w:r>
      <w:r w:rsidRPr="0058215F">
        <w:rPr>
          <w:sz w:val="24"/>
        </w:rPr>
        <w:t xml:space="preserve"> a supported employment approach during their final year of school</w:t>
      </w:r>
      <w:r>
        <w:rPr>
          <w:sz w:val="24"/>
        </w:rPr>
        <w:t>.</w:t>
      </w:r>
      <w:r w:rsidRPr="0058215F">
        <w:rPr>
          <w:sz w:val="24"/>
        </w:rPr>
        <w:t xml:space="preserve"> </w:t>
      </w:r>
    </w:p>
    <w:p w:rsidR="009A7992" w:rsidRPr="0058215F" w:rsidRDefault="009A7992" w:rsidP="009A7992">
      <w:pPr>
        <w:pStyle w:val="ListParagraph"/>
        <w:numPr>
          <w:ilvl w:val="0"/>
          <w:numId w:val="7"/>
        </w:numPr>
        <w:spacing w:after="160" w:line="259" w:lineRule="auto"/>
        <w:contextualSpacing/>
        <w:rPr>
          <w:sz w:val="24"/>
        </w:rPr>
      </w:pPr>
      <w:r>
        <w:rPr>
          <w:sz w:val="24"/>
        </w:rPr>
        <w:t>T</w:t>
      </w:r>
      <w:r w:rsidRPr="0058215F">
        <w:rPr>
          <w:sz w:val="24"/>
        </w:rPr>
        <w:t xml:space="preserve">hose whose school transition program will </w:t>
      </w:r>
      <w:r>
        <w:rPr>
          <w:sz w:val="24"/>
        </w:rPr>
        <w:t>work on</w:t>
      </w:r>
      <w:r w:rsidRPr="0058215F">
        <w:rPr>
          <w:sz w:val="24"/>
        </w:rPr>
        <w:t xml:space="preserve"> career preparation and exploration without paid employment. </w:t>
      </w:r>
    </w:p>
    <w:p w:rsidR="009A7992" w:rsidRDefault="009A7992" w:rsidP="009A7992">
      <w:pPr>
        <w:ind w:left="360"/>
        <w:rPr>
          <w:sz w:val="24"/>
        </w:rPr>
      </w:pPr>
      <w:r>
        <w:rPr>
          <w:sz w:val="24"/>
        </w:rPr>
        <w:lastRenderedPageBreak/>
        <w:t xml:space="preserve">Staff for the center will support </w:t>
      </w:r>
      <w:r w:rsidRPr="006F0FA1">
        <w:rPr>
          <w:sz w:val="24"/>
        </w:rPr>
        <w:t>school teams</w:t>
      </w:r>
      <w:r>
        <w:rPr>
          <w:sz w:val="24"/>
        </w:rPr>
        <w:t xml:space="preserve"> and program participants by helping with: </w:t>
      </w:r>
    </w:p>
    <w:p w:rsidR="009A7992" w:rsidRDefault="009A7992" w:rsidP="009A7992">
      <w:pPr>
        <w:pStyle w:val="ListParagraph"/>
        <w:numPr>
          <w:ilvl w:val="0"/>
          <w:numId w:val="8"/>
        </w:numPr>
        <w:spacing w:after="160" w:line="259" w:lineRule="auto"/>
        <w:contextualSpacing/>
        <w:rPr>
          <w:sz w:val="24"/>
        </w:rPr>
      </w:pPr>
      <w:r w:rsidRPr="00CB7998">
        <w:rPr>
          <w:sz w:val="24"/>
        </w:rPr>
        <w:t xml:space="preserve">employment-related assessments, </w:t>
      </w:r>
    </w:p>
    <w:p w:rsidR="009A7992" w:rsidRDefault="009A7992" w:rsidP="009A7992">
      <w:pPr>
        <w:pStyle w:val="ListParagraph"/>
        <w:numPr>
          <w:ilvl w:val="0"/>
          <w:numId w:val="8"/>
        </w:numPr>
        <w:spacing w:after="160" w:line="259" w:lineRule="auto"/>
        <w:contextualSpacing/>
        <w:rPr>
          <w:sz w:val="24"/>
        </w:rPr>
      </w:pPr>
      <w:r w:rsidRPr="00CB7998">
        <w:rPr>
          <w:sz w:val="24"/>
        </w:rPr>
        <w:t xml:space="preserve">person-centered planning with family members, </w:t>
      </w:r>
    </w:p>
    <w:p w:rsidR="009A7992" w:rsidRDefault="009A7992" w:rsidP="009A7992">
      <w:pPr>
        <w:pStyle w:val="ListParagraph"/>
        <w:numPr>
          <w:ilvl w:val="0"/>
          <w:numId w:val="8"/>
        </w:numPr>
        <w:spacing w:after="160" w:line="259" w:lineRule="auto"/>
        <w:contextualSpacing/>
        <w:rPr>
          <w:sz w:val="24"/>
        </w:rPr>
      </w:pPr>
      <w:r w:rsidRPr="00CB7998">
        <w:rPr>
          <w:sz w:val="24"/>
        </w:rPr>
        <w:t xml:space="preserve">job development, </w:t>
      </w:r>
    </w:p>
    <w:p w:rsidR="009A7992" w:rsidRDefault="009A7992" w:rsidP="009A7992">
      <w:pPr>
        <w:pStyle w:val="ListParagraph"/>
        <w:numPr>
          <w:ilvl w:val="0"/>
          <w:numId w:val="8"/>
        </w:numPr>
        <w:spacing w:after="160" w:line="259" w:lineRule="auto"/>
        <w:contextualSpacing/>
        <w:rPr>
          <w:sz w:val="24"/>
        </w:rPr>
      </w:pPr>
      <w:r w:rsidRPr="00CB7998">
        <w:rPr>
          <w:sz w:val="24"/>
        </w:rPr>
        <w:t xml:space="preserve">on-site support, </w:t>
      </w:r>
    </w:p>
    <w:p w:rsidR="009A7992" w:rsidRDefault="009A7992" w:rsidP="009A7992">
      <w:pPr>
        <w:pStyle w:val="ListParagraph"/>
        <w:numPr>
          <w:ilvl w:val="0"/>
          <w:numId w:val="8"/>
        </w:numPr>
        <w:spacing w:after="160" w:line="259" w:lineRule="auto"/>
        <w:contextualSpacing/>
        <w:rPr>
          <w:sz w:val="24"/>
        </w:rPr>
      </w:pPr>
      <w:r w:rsidRPr="00CB7998">
        <w:rPr>
          <w:sz w:val="24"/>
        </w:rPr>
        <w:t xml:space="preserve">skills training in the classroom, </w:t>
      </w:r>
    </w:p>
    <w:p w:rsidR="009A7992" w:rsidRPr="00E90B61" w:rsidRDefault="009A7992" w:rsidP="009A7992">
      <w:pPr>
        <w:pStyle w:val="ListParagraph"/>
        <w:numPr>
          <w:ilvl w:val="0"/>
          <w:numId w:val="8"/>
        </w:numPr>
        <w:spacing w:after="160" w:line="259" w:lineRule="auto"/>
        <w:contextualSpacing/>
        <w:rPr>
          <w:sz w:val="24"/>
        </w:rPr>
      </w:pPr>
      <w:proofErr w:type="gramStart"/>
      <w:r w:rsidRPr="00CB7998">
        <w:rPr>
          <w:sz w:val="24"/>
        </w:rPr>
        <w:t>and</w:t>
      </w:r>
      <w:proofErr w:type="gramEnd"/>
      <w:r w:rsidRPr="00CB7998">
        <w:rPr>
          <w:sz w:val="24"/>
        </w:rPr>
        <w:t xml:space="preserve"> other resources.</w:t>
      </w:r>
    </w:p>
    <w:p w:rsidR="009A7992" w:rsidRDefault="009A7992" w:rsidP="009A7992">
      <w:pPr>
        <w:ind w:left="418"/>
        <w:rPr>
          <w:sz w:val="24"/>
        </w:rPr>
      </w:pPr>
      <w:r w:rsidRPr="001D615C">
        <w:rPr>
          <w:sz w:val="24"/>
        </w:rPr>
        <w:t>This spring, Carter and his team held focus groups and an advisory council meeting</w:t>
      </w:r>
      <w:r>
        <w:rPr>
          <w:sz w:val="24"/>
        </w:rPr>
        <w:t>.</w:t>
      </w:r>
      <w:r w:rsidRPr="001D615C">
        <w:rPr>
          <w:sz w:val="24"/>
        </w:rPr>
        <w:t xml:space="preserve"> </w:t>
      </w:r>
      <w:r>
        <w:rPr>
          <w:sz w:val="24"/>
        </w:rPr>
        <w:t>The groups helped plan how the Center will help students, schools, and families,</w:t>
      </w:r>
      <w:r w:rsidRPr="001D615C">
        <w:rPr>
          <w:sz w:val="24"/>
        </w:rPr>
        <w:t xml:space="preserve"> and create needed materials. </w:t>
      </w:r>
      <w:r>
        <w:rPr>
          <w:sz w:val="24"/>
        </w:rPr>
        <w:t>The input helps the center make</w:t>
      </w:r>
      <w:r w:rsidRPr="001D615C">
        <w:rPr>
          <w:sz w:val="24"/>
        </w:rPr>
        <w:t xml:space="preserve"> sure the </w:t>
      </w:r>
      <w:r>
        <w:rPr>
          <w:sz w:val="24"/>
        </w:rPr>
        <w:t>program</w:t>
      </w:r>
      <w:r w:rsidRPr="001D615C">
        <w:rPr>
          <w:sz w:val="24"/>
        </w:rPr>
        <w:t xml:space="preserve"> will be doable in </w:t>
      </w:r>
      <w:r>
        <w:rPr>
          <w:sz w:val="24"/>
        </w:rPr>
        <w:t>most</w:t>
      </w:r>
      <w:r w:rsidRPr="001D615C">
        <w:rPr>
          <w:sz w:val="24"/>
        </w:rPr>
        <w:t xml:space="preserve"> schools. </w:t>
      </w:r>
    </w:p>
    <w:p w:rsidR="0057508C" w:rsidRDefault="0057508C" w:rsidP="009A7992">
      <w:pPr>
        <w:ind w:left="418"/>
        <w:rPr>
          <w:sz w:val="24"/>
        </w:rPr>
      </w:pPr>
    </w:p>
    <w:p w:rsidR="009A7992" w:rsidRDefault="009A7992" w:rsidP="009A7992">
      <w:pPr>
        <w:ind w:left="418"/>
        <w:rPr>
          <w:sz w:val="24"/>
        </w:rPr>
      </w:pPr>
      <w:r>
        <w:rPr>
          <w:sz w:val="24"/>
        </w:rPr>
        <w:t>“</w:t>
      </w:r>
      <w:r w:rsidRPr="00215DAE">
        <w:rPr>
          <w:sz w:val="24"/>
        </w:rPr>
        <w:t>We will be recruiting participants in waves over three year</w:t>
      </w:r>
      <w:r>
        <w:rPr>
          <w:sz w:val="24"/>
        </w:rPr>
        <w:t>s,” Carter said. “</w:t>
      </w:r>
      <w:r w:rsidRPr="00215DAE">
        <w:rPr>
          <w:sz w:val="24"/>
        </w:rPr>
        <w:t>We will be partnering with schools, agencies, and disability organizations in Middle Tennessee to ensure we have a strong and diverse sample.</w:t>
      </w:r>
      <w:r>
        <w:rPr>
          <w:sz w:val="24"/>
        </w:rPr>
        <w:t>”</w:t>
      </w:r>
    </w:p>
    <w:p w:rsidR="0057508C" w:rsidRDefault="0057508C" w:rsidP="009A7992">
      <w:pPr>
        <w:ind w:left="418"/>
        <w:rPr>
          <w:sz w:val="24"/>
        </w:rPr>
      </w:pPr>
    </w:p>
    <w:p w:rsidR="009A7992" w:rsidRDefault="009A7992" w:rsidP="009A7992">
      <w:pPr>
        <w:ind w:left="418"/>
      </w:pPr>
      <w:r>
        <w:rPr>
          <w:sz w:val="24"/>
        </w:rPr>
        <w:t xml:space="preserve">For more information about this transition training center, visit </w:t>
      </w:r>
      <w:r w:rsidRPr="007D17B6">
        <w:t>https://transition.vcurrtc.org</w:t>
      </w:r>
      <w:r>
        <w:t>.</w:t>
      </w:r>
    </w:p>
    <w:p w:rsidR="009A7992" w:rsidRPr="009E2579" w:rsidRDefault="009A7992" w:rsidP="009A7992"/>
    <w:p w:rsidR="009A7992" w:rsidRDefault="009A7992" w:rsidP="009A7992">
      <w:pPr>
        <w:ind w:left="418"/>
        <w:rPr>
          <w:sz w:val="24"/>
        </w:rPr>
      </w:pPr>
      <w:r w:rsidRPr="00EB7042">
        <w:rPr>
          <w:b/>
          <w:sz w:val="24"/>
        </w:rPr>
        <w:t>Employment of People with Intellectual and Developmental Disabilities</w:t>
      </w:r>
    </w:p>
    <w:p w:rsidR="009A7992" w:rsidRPr="002E212F" w:rsidRDefault="009A7992" w:rsidP="009A7992">
      <w:pPr>
        <w:ind w:left="418"/>
        <w:rPr>
          <w:sz w:val="24"/>
        </w:rPr>
      </w:pPr>
      <w:r>
        <w:rPr>
          <w:sz w:val="24"/>
        </w:rPr>
        <w:t>The second new training center will develop a mentor program. Parents whose family member with IDD has been successful in employment will mentor parents whose family member with disabilities has not yet found a job. The center will also share information with parents whose family member wants to find a job. Through mentoring and sharing information, families can get the help they need for their family member to find a job they love.</w:t>
      </w:r>
    </w:p>
    <w:p w:rsidR="009A7992" w:rsidRDefault="009A7992" w:rsidP="009A7992">
      <w:pPr>
        <w:ind w:left="418"/>
        <w:rPr>
          <w:sz w:val="24"/>
        </w:rPr>
      </w:pPr>
      <w:r w:rsidRPr="002E212F">
        <w:rPr>
          <w:sz w:val="24"/>
        </w:rPr>
        <w:t xml:space="preserve">This spring, the </w:t>
      </w:r>
      <w:r>
        <w:rPr>
          <w:sz w:val="24"/>
        </w:rPr>
        <w:t xml:space="preserve">Center’s </w:t>
      </w:r>
      <w:r w:rsidRPr="002E212F">
        <w:rPr>
          <w:sz w:val="24"/>
        </w:rPr>
        <w:t xml:space="preserve">team listened to the stories and </w:t>
      </w:r>
      <w:r>
        <w:rPr>
          <w:sz w:val="24"/>
        </w:rPr>
        <w:t>advice</w:t>
      </w:r>
      <w:r w:rsidRPr="002E212F">
        <w:rPr>
          <w:sz w:val="24"/>
        </w:rPr>
        <w:t xml:space="preserve"> of more than 50 parents through interviews and focu</w:t>
      </w:r>
      <w:r>
        <w:rPr>
          <w:sz w:val="24"/>
        </w:rPr>
        <w:t>s groups. They also met with an</w:t>
      </w:r>
      <w:r w:rsidRPr="002E212F">
        <w:rPr>
          <w:sz w:val="24"/>
        </w:rPr>
        <w:t xml:space="preserve"> advisory council </w:t>
      </w:r>
      <w:r>
        <w:rPr>
          <w:sz w:val="24"/>
        </w:rPr>
        <w:t>for</w:t>
      </w:r>
      <w:r w:rsidRPr="002E212F">
        <w:rPr>
          <w:sz w:val="24"/>
        </w:rPr>
        <w:t xml:space="preserve"> ad</w:t>
      </w:r>
      <w:r>
        <w:rPr>
          <w:sz w:val="24"/>
        </w:rPr>
        <w:t>vice on how to design the program</w:t>
      </w:r>
      <w:r w:rsidRPr="002E212F">
        <w:rPr>
          <w:sz w:val="24"/>
        </w:rPr>
        <w:t xml:space="preserve"> so it </w:t>
      </w:r>
      <w:r>
        <w:rPr>
          <w:sz w:val="24"/>
        </w:rPr>
        <w:t>can</w:t>
      </w:r>
      <w:r w:rsidRPr="002E212F">
        <w:rPr>
          <w:sz w:val="24"/>
        </w:rPr>
        <w:t xml:space="preserve"> make a </w:t>
      </w:r>
      <w:r>
        <w:rPr>
          <w:sz w:val="24"/>
        </w:rPr>
        <w:t xml:space="preserve">real </w:t>
      </w:r>
      <w:r w:rsidRPr="002E212F">
        <w:rPr>
          <w:sz w:val="24"/>
        </w:rPr>
        <w:t xml:space="preserve">difference </w:t>
      </w:r>
      <w:r>
        <w:rPr>
          <w:sz w:val="24"/>
        </w:rPr>
        <w:t xml:space="preserve">for </w:t>
      </w:r>
      <w:r w:rsidRPr="002E212F">
        <w:rPr>
          <w:sz w:val="24"/>
        </w:rPr>
        <w:t xml:space="preserve">families. </w:t>
      </w:r>
    </w:p>
    <w:p w:rsidR="009A7992" w:rsidRPr="002E212F" w:rsidRDefault="009A7992" w:rsidP="009A7992">
      <w:pPr>
        <w:ind w:left="418"/>
        <w:rPr>
          <w:sz w:val="24"/>
        </w:rPr>
      </w:pPr>
    </w:p>
    <w:p w:rsidR="009A7992" w:rsidRDefault="009A7992" w:rsidP="009A7992">
      <w:pPr>
        <w:ind w:left="418"/>
        <w:rPr>
          <w:sz w:val="24"/>
        </w:rPr>
      </w:pPr>
      <w:r w:rsidRPr="002E212F">
        <w:rPr>
          <w:sz w:val="24"/>
        </w:rPr>
        <w:t>Next fall, the</w:t>
      </w:r>
      <w:r>
        <w:rPr>
          <w:sz w:val="24"/>
        </w:rPr>
        <w:t xml:space="preserve"> Center will </w:t>
      </w:r>
      <w:r w:rsidRPr="002E212F">
        <w:rPr>
          <w:sz w:val="24"/>
        </w:rPr>
        <w:t xml:space="preserve">pilot a first version of the </w:t>
      </w:r>
      <w:r>
        <w:rPr>
          <w:sz w:val="24"/>
        </w:rPr>
        <w:t xml:space="preserve">program </w:t>
      </w:r>
      <w:r w:rsidRPr="002E212F">
        <w:rPr>
          <w:sz w:val="24"/>
        </w:rPr>
        <w:t xml:space="preserve">focused on the expectations, knowledge, and goals families have </w:t>
      </w:r>
      <w:r>
        <w:rPr>
          <w:sz w:val="24"/>
        </w:rPr>
        <w:t>for</w:t>
      </w:r>
      <w:r w:rsidRPr="002E212F">
        <w:rPr>
          <w:sz w:val="24"/>
        </w:rPr>
        <w:t xml:space="preserve"> integrated employment. </w:t>
      </w:r>
      <w:proofErr w:type="spellStart"/>
      <w:r>
        <w:rPr>
          <w:sz w:val="24"/>
        </w:rPr>
        <w:t>Familes</w:t>
      </w:r>
      <w:proofErr w:type="spellEnd"/>
      <w:r>
        <w:rPr>
          <w:sz w:val="24"/>
        </w:rPr>
        <w:t xml:space="preserve"> who participate in the program</w:t>
      </w:r>
      <w:r w:rsidRPr="002E212F">
        <w:rPr>
          <w:sz w:val="24"/>
        </w:rPr>
        <w:t xml:space="preserve"> will </w:t>
      </w:r>
      <w:r>
        <w:rPr>
          <w:sz w:val="24"/>
        </w:rPr>
        <w:t>get a</w:t>
      </w:r>
      <w:r w:rsidRPr="002E212F">
        <w:rPr>
          <w:sz w:val="24"/>
        </w:rPr>
        <w:t xml:space="preserve">ccessible and relevant information about the benefits of integrated employment and the path to work. Participants will then be matched to one or more mentors who have personal experience supporting a family member with IDD </w:t>
      </w:r>
      <w:r>
        <w:rPr>
          <w:sz w:val="24"/>
        </w:rPr>
        <w:t xml:space="preserve">in finding </w:t>
      </w:r>
      <w:r w:rsidRPr="002E212F">
        <w:rPr>
          <w:sz w:val="24"/>
        </w:rPr>
        <w:t xml:space="preserve">integrated </w:t>
      </w:r>
      <w:r w:rsidRPr="002E212F">
        <w:rPr>
          <w:sz w:val="24"/>
        </w:rPr>
        <w:lastRenderedPageBreak/>
        <w:t>employment. Mentors will receive training, resources, and ongoing support from the project</w:t>
      </w:r>
      <w:r>
        <w:rPr>
          <w:sz w:val="24"/>
        </w:rPr>
        <w:t xml:space="preserve">. </w:t>
      </w:r>
      <w:r w:rsidRPr="002E212F">
        <w:rPr>
          <w:sz w:val="24"/>
        </w:rPr>
        <w:t xml:space="preserve"> </w:t>
      </w:r>
      <w:r>
        <w:rPr>
          <w:sz w:val="24"/>
        </w:rPr>
        <w:t>This will</w:t>
      </w:r>
      <w:r w:rsidRPr="002E212F">
        <w:rPr>
          <w:sz w:val="24"/>
        </w:rPr>
        <w:t xml:space="preserve"> equip them to provide encouragement and direction </w:t>
      </w:r>
      <w:r>
        <w:rPr>
          <w:sz w:val="24"/>
        </w:rPr>
        <w:t>for the parents they are mentoring</w:t>
      </w:r>
      <w:r w:rsidRPr="002E212F">
        <w:rPr>
          <w:sz w:val="24"/>
        </w:rPr>
        <w:t>.</w:t>
      </w:r>
    </w:p>
    <w:p w:rsidR="009A7992" w:rsidRPr="002E212F" w:rsidRDefault="009A7992" w:rsidP="009A7992">
      <w:pPr>
        <w:ind w:left="418"/>
        <w:rPr>
          <w:sz w:val="24"/>
        </w:rPr>
      </w:pPr>
    </w:p>
    <w:p w:rsidR="009A7992" w:rsidRDefault="009A7992" w:rsidP="009A7992">
      <w:pPr>
        <w:ind w:left="418"/>
      </w:pPr>
      <w:r>
        <w:rPr>
          <w:sz w:val="24"/>
        </w:rPr>
        <w:t xml:space="preserve">For more information about this employment training center, visit </w:t>
      </w:r>
      <w:r w:rsidRPr="007D17B6">
        <w:t>https://idd.vcurrtc.org/</w:t>
      </w:r>
      <w:r>
        <w:t>.</w:t>
      </w:r>
      <w:r>
        <w:br/>
      </w:r>
    </w:p>
    <w:p w:rsidR="009A7992" w:rsidRDefault="009A7992" w:rsidP="009A7992">
      <w:pPr>
        <w:rPr>
          <w:i/>
        </w:rPr>
      </w:pPr>
      <w:r>
        <w:rPr>
          <w:i/>
        </w:rPr>
        <w:t>Elizabeth Turner is the associate director of VKC Communications.</w:t>
      </w:r>
    </w:p>
    <w:p w:rsidR="009A7992" w:rsidRDefault="009A7992" w:rsidP="009A7992">
      <w:r>
        <w:t>--</w:t>
      </w:r>
    </w:p>
    <w:p w:rsidR="00130D3A" w:rsidRDefault="009A7992" w:rsidP="00AD316D">
      <w:r w:rsidRPr="0057508C">
        <w:t>Images</w:t>
      </w:r>
      <w:r w:rsidR="0057508C">
        <w:t xml:space="preserve">: Photo of a young man with Down syndrome in an apron stocking canned goods in an aisle of a grocery store. </w:t>
      </w:r>
      <w:r>
        <w:t xml:space="preserve">Caption: Jason Van </w:t>
      </w:r>
      <w:proofErr w:type="spellStart"/>
      <w:r>
        <w:t>Wulven</w:t>
      </w:r>
      <w:proofErr w:type="spellEnd"/>
      <w:r>
        <w:t xml:space="preserve"> finds joy in working hard at a great job.</w:t>
      </w:r>
    </w:p>
    <w:p w:rsidR="00E85468" w:rsidRDefault="00E85468" w:rsidP="00E85468">
      <w:pPr>
        <w:pStyle w:val="Heading1"/>
      </w:pPr>
      <w:bookmarkStart w:id="8" w:name="_Toc40199528"/>
      <w:r>
        <w:t>True Accessibility Means Dignity in Public Restrooms</w:t>
      </w:r>
      <w:bookmarkEnd w:id="8"/>
    </w:p>
    <w:p w:rsidR="00E85468" w:rsidRDefault="00E85468" w:rsidP="00E85468">
      <w:pPr>
        <w:rPr>
          <w:i/>
        </w:rPr>
      </w:pPr>
      <w:r w:rsidRPr="00C97147">
        <w:rPr>
          <w:i/>
        </w:rPr>
        <w:t>By Chrissy Hood, Council on Developmental Disabilities member, South Central TN Development District</w:t>
      </w:r>
    </w:p>
    <w:p w:rsidR="0057508C" w:rsidRDefault="0057508C" w:rsidP="00E85468">
      <w:pPr>
        <w:rPr>
          <w:i/>
        </w:rPr>
      </w:pPr>
    </w:p>
    <w:p w:rsidR="0057508C" w:rsidRDefault="0057508C" w:rsidP="0057508C">
      <w:pPr>
        <w:rPr>
          <w:i/>
        </w:rPr>
      </w:pPr>
      <w:r w:rsidRPr="00C97147">
        <w:rPr>
          <w:i/>
        </w:rPr>
        <w:t xml:space="preserve">Chrissy Hood lives in Pulaski and is the mother of a teenage daughter with Phelan </w:t>
      </w:r>
      <w:proofErr w:type="spellStart"/>
      <w:r w:rsidRPr="00C97147">
        <w:rPr>
          <w:i/>
        </w:rPr>
        <w:t>McDermid</w:t>
      </w:r>
      <w:proofErr w:type="spellEnd"/>
      <w:r w:rsidRPr="00C97147">
        <w:rPr>
          <w:i/>
        </w:rPr>
        <w:t xml:space="preserve"> Syndrome, autism, epilepsy, cerebral palsy, and various complex medical conditions. Passionate about increasing access to information in rural communities for families who are impacted by disability, Chrissy founded a parent support group in her community. She is the Chair of the Giles County Special Needs Support Group and also serves as Family Liaison and volunteer for the Unlimited Special Needs Ministry.</w:t>
      </w:r>
    </w:p>
    <w:p w:rsidR="00E85468" w:rsidRPr="00C97147" w:rsidRDefault="00E85468" w:rsidP="00E85468">
      <w:pPr>
        <w:rPr>
          <w:i/>
        </w:rPr>
      </w:pPr>
    </w:p>
    <w:p w:rsidR="00E85468" w:rsidRDefault="00E85468" w:rsidP="00E85468">
      <w:pPr>
        <w:rPr>
          <w:rFonts w:ascii="Open Sans" w:hAnsi="Open Sans" w:cs="Open Sans"/>
        </w:rPr>
      </w:pPr>
      <w:r w:rsidRPr="00464D91">
        <w:rPr>
          <w:rFonts w:ascii="Open Sans" w:hAnsi="Open Sans" w:cs="Open Sans"/>
        </w:rPr>
        <w:t xml:space="preserve">Having two older and active sisters, </w:t>
      </w:r>
      <w:r>
        <w:rPr>
          <w:rFonts w:ascii="Open Sans" w:hAnsi="Open Sans" w:cs="Open Sans"/>
        </w:rPr>
        <w:t xml:space="preserve">our daughter </w:t>
      </w:r>
      <w:r w:rsidRPr="00464D91">
        <w:rPr>
          <w:rFonts w:ascii="Open Sans" w:hAnsi="Open Sans" w:cs="Open Sans"/>
        </w:rPr>
        <w:t>Alaina has been on-the-go since she was a baby. We call her our social butterfly</w:t>
      </w:r>
      <w:r>
        <w:rPr>
          <w:rFonts w:ascii="Open Sans" w:hAnsi="Open Sans" w:cs="Open Sans"/>
        </w:rPr>
        <w:t>,</w:t>
      </w:r>
      <w:r w:rsidRPr="00464D91">
        <w:rPr>
          <w:rFonts w:ascii="Open Sans" w:hAnsi="Open Sans" w:cs="Open Sans"/>
        </w:rPr>
        <w:t xml:space="preserve"> because she loves to be around people.  She enjoys attending Martin Methodist </w:t>
      </w:r>
      <w:proofErr w:type="spellStart"/>
      <w:r w:rsidRPr="00464D91">
        <w:rPr>
          <w:rFonts w:ascii="Open Sans" w:hAnsi="Open Sans" w:cs="Open Sans"/>
        </w:rPr>
        <w:t>Redhawks</w:t>
      </w:r>
      <w:proofErr w:type="spellEnd"/>
      <w:r w:rsidRPr="00464D91">
        <w:rPr>
          <w:rFonts w:ascii="Open Sans" w:hAnsi="Open Sans" w:cs="Open Sans"/>
        </w:rPr>
        <w:t xml:space="preserve"> volleyball, soccer, basketball, and softball games, and going to the mall to people</w:t>
      </w:r>
      <w:r>
        <w:rPr>
          <w:rFonts w:ascii="Open Sans" w:hAnsi="Open Sans" w:cs="Open Sans"/>
        </w:rPr>
        <w:t>-watch</w:t>
      </w:r>
      <w:r w:rsidRPr="00464D91">
        <w:rPr>
          <w:rFonts w:ascii="Open Sans" w:hAnsi="Open Sans" w:cs="Open Sans"/>
        </w:rPr>
        <w:t xml:space="preserve">. </w:t>
      </w:r>
    </w:p>
    <w:p w:rsidR="00E85468" w:rsidRPr="00464D91" w:rsidRDefault="00E85468" w:rsidP="00E85468">
      <w:pPr>
        <w:rPr>
          <w:rFonts w:ascii="Open Sans" w:hAnsi="Open Sans" w:cs="Open Sans"/>
        </w:rPr>
      </w:pPr>
    </w:p>
    <w:p w:rsidR="00E85468" w:rsidRDefault="00E85468" w:rsidP="00E85468">
      <w:pPr>
        <w:rPr>
          <w:rFonts w:ascii="Open Sans" w:hAnsi="Open Sans" w:cs="Open Sans"/>
        </w:rPr>
      </w:pPr>
      <w:r w:rsidRPr="00464D91">
        <w:rPr>
          <w:rFonts w:ascii="Open Sans" w:hAnsi="Open Sans" w:cs="Open Sans"/>
        </w:rPr>
        <w:t xml:space="preserve">Alaina also has autism, cerebral palsy, epilepsy, </w:t>
      </w:r>
      <w:r>
        <w:rPr>
          <w:rFonts w:ascii="Open Sans" w:hAnsi="Open Sans" w:cs="Open Sans"/>
        </w:rPr>
        <w:t xml:space="preserve">and a disability called </w:t>
      </w:r>
      <w:r w:rsidRPr="00464D91">
        <w:rPr>
          <w:rFonts w:ascii="Open Sans" w:hAnsi="Open Sans" w:cs="Open Sans"/>
        </w:rPr>
        <w:t xml:space="preserve">Phelan </w:t>
      </w:r>
      <w:proofErr w:type="spellStart"/>
      <w:r w:rsidRPr="00464D91">
        <w:rPr>
          <w:rFonts w:ascii="Open Sans" w:hAnsi="Open Sans" w:cs="Open Sans"/>
        </w:rPr>
        <w:t>McDermid</w:t>
      </w:r>
      <w:proofErr w:type="spellEnd"/>
      <w:r w:rsidRPr="00464D91">
        <w:rPr>
          <w:rFonts w:ascii="Open Sans" w:hAnsi="Open Sans" w:cs="Open Sans"/>
        </w:rPr>
        <w:t xml:space="preserve"> Syndrome</w:t>
      </w:r>
      <w:r>
        <w:rPr>
          <w:rFonts w:ascii="Open Sans" w:hAnsi="Open Sans" w:cs="Open Sans"/>
        </w:rPr>
        <w:t>,</w:t>
      </w:r>
      <w:r w:rsidRPr="00464D91">
        <w:rPr>
          <w:rFonts w:ascii="Open Sans" w:hAnsi="Open Sans" w:cs="Open Sans"/>
        </w:rPr>
        <w:t xml:space="preserve"> along with other complex medical needs. Being out in her community has </w:t>
      </w:r>
      <w:r>
        <w:rPr>
          <w:rFonts w:ascii="Open Sans" w:hAnsi="Open Sans" w:cs="Open Sans"/>
        </w:rPr>
        <w:t>gotten</w:t>
      </w:r>
      <w:r w:rsidRPr="00464D91">
        <w:rPr>
          <w:rFonts w:ascii="Open Sans" w:hAnsi="Open Sans" w:cs="Open Sans"/>
        </w:rPr>
        <w:t xml:space="preserve"> </w:t>
      </w:r>
      <w:r>
        <w:rPr>
          <w:rFonts w:ascii="Open Sans" w:hAnsi="Open Sans" w:cs="Open Sans"/>
        </w:rPr>
        <w:t>harder</w:t>
      </w:r>
      <w:r w:rsidRPr="00464D91">
        <w:rPr>
          <w:rFonts w:ascii="Open Sans" w:hAnsi="Open Sans" w:cs="Open Sans"/>
        </w:rPr>
        <w:t xml:space="preserve"> as Alaina has grown. One of the main barriers is one </w:t>
      </w:r>
      <w:r>
        <w:rPr>
          <w:rFonts w:ascii="Open Sans" w:hAnsi="Open Sans" w:cs="Open Sans"/>
        </w:rPr>
        <w:t xml:space="preserve">not </w:t>
      </w:r>
      <w:r w:rsidRPr="00464D91">
        <w:rPr>
          <w:rFonts w:ascii="Open Sans" w:hAnsi="Open Sans" w:cs="Open Sans"/>
        </w:rPr>
        <w:t xml:space="preserve">many people think about: access to </w:t>
      </w:r>
      <w:r>
        <w:rPr>
          <w:rFonts w:ascii="Open Sans" w:hAnsi="Open Sans" w:cs="Open Sans"/>
        </w:rPr>
        <w:t xml:space="preserve">appropriate and accessible </w:t>
      </w:r>
      <w:r w:rsidRPr="00464D91">
        <w:rPr>
          <w:rFonts w:ascii="Open Sans" w:hAnsi="Open Sans" w:cs="Open Sans"/>
        </w:rPr>
        <w:t xml:space="preserve">changing tables. </w:t>
      </w:r>
    </w:p>
    <w:p w:rsidR="00E85468" w:rsidRDefault="00E85468" w:rsidP="00E85468">
      <w:pPr>
        <w:rPr>
          <w:rFonts w:ascii="Open Sans" w:hAnsi="Open Sans" w:cs="Open Sans"/>
        </w:rPr>
      </w:pPr>
    </w:p>
    <w:p w:rsidR="00E85468" w:rsidRDefault="00E85468" w:rsidP="00E85468">
      <w:pPr>
        <w:rPr>
          <w:rFonts w:ascii="Open Sans" w:hAnsi="Open Sans" w:cs="Open Sans"/>
        </w:rPr>
      </w:pPr>
      <w:r w:rsidRPr="00464D91">
        <w:rPr>
          <w:rFonts w:ascii="Open Sans" w:hAnsi="Open Sans" w:cs="Open Sans"/>
        </w:rPr>
        <w:t xml:space="preserve">Approximately 200,000 Tennesseans (4% of the population) needs </w:t>
      </w:r>
      <w:r>
        <w:rPr>
          <w:rFonts w:ascii="Open Sans" w:hAnsi="Open Sans" w:cs="Open Sans"/>
        </w:rPr>
        <w:t>help</w:t>
      </w:r>
      <w:r w:rsidRPr="00464D91">
        <w:rPr>
          <w:rFonts w:ascii="Open Sans" w:hAnsi="Open Sans" w:cs="Open Sans"/>
        </w:rPr>
        <w:t xml:space="preserve"> with one or more activities of daily living. </w:t>
      </w:r>
      <w:r>
        <w:rPr>
          <w:rFonts w:ascii="Open Sans" w:hAnsi="Open Sans" w:cs="Open Sans"/>
        </w:rPr>
        <w:t>Help with toileting</w:t>
      </w:r>
      <w:r w:rsidRPr="00464D91">
        <w:rPr>
          <w:rFonts w:ascii="Open Sans" w:hAnsi="Open Sans" w:cs="Open Sans"/>
        </w:rPr>
        <w:t xml:space="preserve"> is a common need for adults who are aging or have disabilities and other conditions.</w:t>
      </w:r>
      <w:r>
        <w:rPr>
          <w:rFonts w:ascii="Open Sans" w:hAnsi="Open Sans" w:cs="Open Sans"/>
        </w:rPr>
        <w:t xml:space="preserve"> M</w:t>
      </w:r>
      <w:r w:rsidRPr="00464D91" w:rsidDel="00940F66">
        <w:rPr>
          <w:rFonts w:ascii="Open Sans" w:hAnsi="Open Sans" w:cs="Open Sans"/>
        </w:rPr>
        <w:t xml:space="preserve">any adults and children need access to changing </w:t>
      </w:r>
      <w:r>
        <w:rPr>
          <w:rFonts w:ascii="Open Sans" w:hAnsi="Open Sans" w:cs="Open Sans"/>
        </w:rPr>
        <w:t>spaces that are larger than</w:t>
      </w:r>
      <w:r w:rsidRPr="00464D91" w:rsidDel="00940F66">
        <w:rPr>
          <w:rFonts w:ascii="Open Sans" w:hAnsi="Open Sans" w:cs="Open Sans"/>
        </w:rPr>
        <w:t xml:space="preserve"> a baby changing table. </w:t>
      </w:r>
      <w:r w:rsidRPr="00464D91">
        <w:rPr>
          <w:rFonts w:ascii="Open Sans" w:hAnsi="Open Sans" w:cs="Open Sans"/>
        </w:rPr>
        <w:t xml:space="preserve">Everyone deserves a safe, dignified, and </w:t>
      </w:r>
      <w:r>
        <w:rPr>
          <w:rFonts w:ascii="Open Sans" w:hAnsi="Open Sans" w:cs="Open Sans"/>
        </w:rPr>
        <w:t>clean</w:t>
      </w:r>
      <w:r w:rsidRPr="00464D91">
        <w:rPr>
          <w:rFonts w:ascii="Open Sans" w:hAnsi="Open Sans" w:cs="Open Sans"/>
        </w:rPr>
        <w:t xml:space="preserve"> toileting experience.</w:t>
      </w:r>
    </w:p>
    <w:p w:rsidR="00E85468" w:rsidRPr="00464D91" w:rsidRDefault="00E85468" w:rsidP="00E85468">
      <w:pPr>
        <w:rPr>
          <w:rFonts w:ascii="Open Sans" w:hAnsi="Open Sans" w:cs="Open Sans"/>
        </w:rPr>
      </w:pPr>
    </w:p>
    <w:p w:rsidR="00E85468" w:rsidRDefault="00E85468" w:rsidP="00E85468">
      <w:pPr>
        <w:rPr>
          <w:rFonts w:ascii="Open Sans" w:hAnsi="Open Sans" w:cs="Open Sans"/>
        </w:rPr>
      </w:pPr>
      <w:r w:rsidRPr="00464D91">
        <w:rPr>
          <w:rFonts w:ascii="Open Sans" w:hAnsi="Open Sans" w:cs="Open Sans"/>
        </w:rPr>
        <w:t xml:space="preserve">Though the need exists widely, most communities do not have any adult-sized changing tables. We have </w:t>
      </w:r>
      <w:r>
        <w:rPr>
          <w:rFonts w:ascii="Open Sans" w:hAnsi="Open Sans" w:cs="Open Sans"/>
        </w:rPr>
        <w:t>had</w:t>
      </w:r>
      <w:r w:rsidRPr="00464D91">
        <w:rPr>
          <w:rFonts w:ascii="Open Sans" w:hAnsi="Open Sans" w:cs="Open Sans"/>
        </w:rPr>
        <w:t xml:space="preserve"> to lay Alaina on the nasty bathroom floor, take her to our van to </w:t>
      </w:r>
      <w:r w:rsidRPr="00464D91">
        <w:rPr>
          <w:rFonts w:ascii="Open Sans" w:hAnsi="Open Sans" w:cs="Open Sans"/>
        </w:rPr>
        <w:lastRenderedPageBreak/>
        <w:t xml:space="preserve">change her </w:t>
      </w:r>
      <w:r>
        <w:rPr>
          <w:rFonts w:ascii="Open Sans" w:hAnsi="Open Sans" w:cs="Open Sans"/>
        </w:rPr>
        <w:t>o</w:t>
      </w:r>
      <w:r w:rsidRPr="00464D91">
        <w:rPr>
          <w:rFonts w:ascii="Open Sans" w:hAnsi="Open Sans" w:cs="Open Sans"/>
        </w:rPr>
        <w:t xml:space="preserve">n the floor, or simply stay at home and </w:t>
      </w:r>
      <w:r>
        <w:rPr>
          <w:rFonts w:ascii="Open Sans" w:hAnsi="Open Sans" w:cs="Open Sans"/>
        </w:rPr>
        <w:t>keep her from</w:t>
      </w:r>
      <w:r w:rsidRPr="00464D91">
        <w:rPr>
          <w:rFonts w:ascii="Open Sans" w:hAnsi="Open Sans" w:cs="Open Sans"/>
        </w:rPr>
        <w:t xml:space="preserve"> being a part of her community. It </w:t>
      </w:r>
      <w:r>
        <w:rPr>
          <w:rFonts w:ascii="Open Sans" w:hAnsi="Open Sans" w:cs="Open Sans"/>
        </w:rPr>
        <w:t>a</w:t>
      </w:r>
      <w:r w:rsidRPr="00464D91">
        <w:rPr>
          <w:rFonts w:ascii="Open Sans" w:hAnsi="Open Sans" w:cs="Open Sans"/>
        </w:rPr>
        <w:t xml:space="preserve">ffects the entire family. There have been many times we had to tell Alaina’s sisters we </w:t>
      </w:r>
      <w:r>
        <w:rPr>
          <w:rFonts w:ascii="Open Sans" w:hAnsi="Open Sans" w:cs="Open Sans"/>
        </w:rPr>
        <w:t>could not</w:t>
      </w:r>
      <w:r w:rsidRPr="00464D91">
        <w:rPr>
          <w:rFonts w:ascii="Open Sans" w:hAnsi="Open Sans" w:cs="Open Sans"/>
        </w:rPr>
        <w:t xml:space="preserve"> go to a specifi</w:t>
      </w:r>
      <w:r>
        <w:rPr>
          <w:rFonts w:ascii="Open Sans" w:hAnsi="Open Sans" w:cs="Open Sans"/>
        </w:rPr>
        <w:t xml:space="preserve">c event or place because we had nowhere to change Alaina. </w:t>
      </w:r>
    </w:p>
    <w:p w:rsidR="00E85468" w:rsidRPr="00464D91" w:rsidRDefault="00E85468" w:rsidP="00E85468">
      <w:pPr>
        <w:rPr>
          <w:rFonts w:ascii="Open Sans" w:hAnsi="Open Sans" w:cs="Open Sans"/>
        </w:rPr>
      </w:pPr>
    </w:p>
    <w:p w:rsidR="00E85468" w:rsidRDefault="00E85468" w:rsidP="00E85468">
      <w:pPr>
        <w:rPr>
          <w:rFonts w:ascii="Open Sans" w:hAnsi="Open Sans" w:cs="Open Sans"/>
        </w:rPr>
      </w:pPr>
      <w:r w:rsidRPr="00464D91">
        <w:rPr>
          <w:rFonts w:ascii="Open Sans" w:hAnsi="Open Sans" w:cs="Open Sans"/>
        </w:rPr>
        <w:t xml:space="preserve">This </w:t>
      </w:r>
      <w:r>
        <w:rPr>
          <w:rFonts w:ascii="Open Sans" w:hAnsi="Open Sans" w:cs="Open Sans"/>
        </w:rPr>
        <w:t>is not in line with</w:t>
      </w:r>
      <w:r w:rsidRPr="00464D91">
        <w:rPr>
          <w:rFonts w:ascii="Open Sans" w:hAnsi="Open Sans" w:cs="Open Sans"/>
        </w:rPr>
        <w:t xml:space="preserve"> civil rights and disability laws like the Americans with Disabilities Act and the Olmstead Act. </w:t>
      </w:r>
      <w:r>
        <w:rPr>
          <w:rFonts w:ascii="Open Sans" w:hAnsi="Open Sans" w:cs="Open Sans"/>
        </w:rPr>
        <w:t>Most people are not aware of the problem.</w:t>
      </w:r>
      <w:r w:rsidRPr="00464D91">
        <w:rPr>
          <w:rFonts w:ascii="Open Sans" w:hAnsi="Open Sans" w:cs="Open Sans"/>
        </w:rPr>
        <w:t xml:space="preserve"> That’s why I know it is important for me to tell my story. When I spoke to my legislators at Tennessee’s Disability Day on the Hill, I realized that people will support this issue once they hear our personal stories. </w:t>
      </w:r>
    </w:p>
    <w:p w:rsidR="00E85468" w:rsidRPr="00464D91" w:rsidRDefault="00E85468" w:rsidP="00E85468">
      <w:pPr>
        <w:rPr>
          <w:rFonts w:ascii="Open Sans" w:hAnsi="Open Sans" w:cs="Open Sans"/>
        </w:rPr>
      </w:pPr>
    </w:p>
    <w:p w:rsidR="00E85468" w:rsidRDefault="00E85468" w:rsidP="00E85468">
      <w:pPr>
        <w:rPr>
          <w:rFonts w:ascii="Open Sans" w:hAnsi="Open Sans" w:cs="Open Sans"/>
        </w:rPr>
      </w:pPr>
      <w:r w:rsidRPr="00464D91">
        <w:rPr>
          <w:rFonts w:ascii="Open Sans" w:hAnsi="Open Sans" w:cs="Open Sans"/>
        </w:rPr>
        <w:t xml:space="preserve">Would you want to change your loved one on a dirty bathroom floor or keep them isolated at home? </w:t>
      </w:r>
    </w:p>
    <w:p w:rsidR="00E85468" w:rsidRPr="00464D91" w:rsidRDefault="00E85468" w:rsidP="00E85468">
      <w:pPr>
        <w:rPr>
          <w:rFonts w:ascii="Open Sans" w:hAnsi="Open Sans" w:cs="Open Sans"/>
        </w:rPr>
      </w:pPr>
    </w:p>
    <w:p w:rsidR="00E85468" w:rsidRDefault="00E85468" w:rsidP="00E85468">
      <w:pPr>
        <w:rPr>
          <w:rFonts w:ascii="Open Sans" w:hAnsi="Open Sans" w:cs="Open Sans"/>
        </w:rPr>
      </w:pPr>
      <w:r w:rsidRPr="00464D91">
        <w:rPr>
          <w:rFonts w:ascii="Open Sans" w:hAnsi="Open Sans" w:cs="Open Sans"/>
        </w:rPr>
        <w:t xml:space="preserve">Accessibility is about more than being able to physically get into the restroom. </w:t>
      </w:r>
      <w:r>
        <w:rPr>
          <w:rFonts w:ascii="Open Sans" w:hAnsi="Open Sans" w:cs="Open Sans"/>
        </w:rPr>
        <w:t>T</w:t>
      </w:r>
      <w:r w:rsidRPr="00464D91">
        <w:rPr>
          <w:rFonts w:ascii="Open Sans" w:hAnsi="Open Sans" w:cs="Open Sans"/>
        </w:rPr>
        <w:t xml:space="preserve">ruly “universal” changing </w:t>
      </w:r>
      <w:r>
        <w:rPr>
          <w:rFonts w:ascii="Open Sans" w:hAnsi="Open Sans" w:cs="Open Sans"/>
        </w:rPr>
        <w:t>spaces</w:t>
      </w:r>
      <w:r w:rsidRPr="00464D91">
        <w:rPr>
          <w:rFonts w:ascii="Open Sans" w:hAnsi="Open Sans" w:cs="Open Sans"/>
        </w:rPr>
        <w:t xml:space="preserve"> are height-adjustable, adult-sized changing tables. This means the table</w:t>
      </w:r>
      <w:r>
        <w:rPr>
          <w:rFonts w:ascii="Open Sans" w:hAnsi="Open Sans" w:cs="Open Sans"/>
        </w:rPr>
        <w:t xml:space="preserve"> is</w:t>
      </w:r>
      <w:r w:rsidRPr="00464D91">
        <w:rPr>
          <w:rFonts w:ascii="Open Sans" w:hAnsi="Open Sans" w:cs="Open Sans"/>
        </w:rPr>
        <w:t xml:space="preserve"> the length of an average adult</w:t>
      </w:r>
      <w:r>
        <w:rPr>
          <w:rFonts w:ascii="Open Sans" w:hAnsi="Open Sans" w:cs="Open Sans"/>
        </w:rPr>
        <w:t xml:space="preserve"> when they </w:t>
      </w:r>
      <w:proofErr w:type="gramStart"/>
      <w:r>
        <w:rPr>
          <w:rFonts w:ascii="Open Sans" w:hAnsi="Open Sans" w:cs="Open Sans"/>
        </w:rPr>
        <w:t>lay</w:t>
      </w:r>
      <w:proofErr w:type="gramEnd"/>
      <w:r>
        <w:rPr>
          <w:rFonts w:ascii="Open Sans" w:hAnsi="Open Sans" w:cs="Open Sans"/>
        </w:rPr>
        <w:t xml:space="preserve"> down and can also</w:t>
      </w:r>
      <w:r w:rsidRPr="00464D91">
        <w:rPr>
          <w:rFonts w:ascii="Open Sans" w:hAnsi="Open Sans" w:cs="Open Sans"/>
        </w:rPr>
        <w:t xml:space="preserve"> go up and down so the person does not have to be lifted. This is safer for the person and their supporter.  </w:t>
      </w:r>
    </w:p>
    <w:p w:rsidR="00E85468" w:rsidRPr="00464D91" w:rsidRDefault="00E85468" w:rsidP="00E85468">
      <w:pPr>
        <w:rPr>
          <w:rFonts w:ascii="Open Sans" w:hAnsi="Open Sans" w:cs="Open Sans"/>
        </w:rPr>
      </w:pPr>
    </w:p>
    <w:p w:rsidR="00E85468" w:rsidRDefault="00E85468" w:rsidP="00E85468">
      <w:pPr>
        <w:rPr>
          <w:rFonts w:ascii="Open Sans" w:hAnsi="Open Sans" w:cs="Open Sans"/>
          <w:shd w:val="clear" w:color="auto" w:fill="FFFFFF"/>
        </w:rPr>
      </w:pPr>
      <w:r w:rsidRPr="00464D91">
        <w:rPr>
          <w:rFonts w:ascii="Open Sans" w:hAnsi="Open Sans" w:cs="Open Sans"/>
        </w:rPr>
        <w:t>Other states are starting to pass laws requiring universal changing tables</w:t>
      </w:r>
      <w:r>
        <w:rPr>
          <w:rFonts w:ascii="Open Sans" w:hAnsi="Open Sans" w:cs="Open Sans"/>
        </w:rPr>
        <w:t xml:space="preserve"> in public spaces</w:t>
      </w:r>
      <w:r w:rsidRPr="00464D91">
        <w:rPr>
          <w:rFonts w:ascii="Open Sans" w:hAnsi="Open Sans" w:cs="Open Sans"/>
        </w:rPr>
        <w:t xml:space="preserve">. </w:t>
      </w:r>
      <w:r>
        <w:rPr>
          <w:rFonts w:ascii="Open Sans" w:hAnsi="Open Sans" w:cs="Open Sans"/>
        </w:rPr>
        <w:t>I</w:t>
      </w:r>
      <w:r w:rsidRPr="00464D91">
        <w:rPr>
          <w:rFonts w:ascii="Open Sans" w:hAnsi="Open Sans" w:cs="Open Sans"/>
        </w:rPr>
        <w:t>n Arizona</w:t>
      </w:r>
      <w:r>
        <w:rPr>
          <w:rFonts w:ascii="Open Sans" w:hAnsi="Open Sans" w:cs="Open Sans"/>
        </w:rPr>
        <w:t>,</w:t>
      </w:r>
      <w:r w:rsidRPr="00464D91">
        <w:rPr>
          <w:rFonts w:ascii="Open Sans" w:hAnsi="Open Sans" w:cs="Open Sans"/>
        </w:rPr>
        <w:t xml:space="preserve"> </w:t>
      </w:r>
      <w:r w:rsidRPr="00464D91">
        <w:rPr>
          <w:rFonts w:ascii="Open Sans" w:hAnsi="Open Sans" w:cs="Open Sans"/>
          <w:shd w:val="clear" w:color="auto" w:fill="FFFFFF"/>
        </w:rPr>
        <w:t xml:space="preserve">a new law requires publicly-funded renovations or new buildings </w:t>
      </w:r>
      <w:r>
        <w:rPr>
          <w:rFonts w:ascii="Open Sans" w:hAnsi="Open Sans" w:cs="Open Sans"/>
          <w:shd w:val="clear" w:color="auto" w:fill="FFFFFF"/>
        </w:rPr>
        <w:t xml:space="preserve">to </w:t>
      </w:r>
      <w:r w:rsidRPr="00464D91">
        <w:rPr>
          <w:rFonts w:ascii="Open Sans" w:hAnsi="Open Sans" w:cs="Open Sans"/>
          <w:shd w:val="clear" w:color="auto" w:fill="FFFFFF"/>
        </w:rPr>
        <w:t xml:space="preserve">include an adult changing table in family restrooms. Florida is considering </w:t>
      </w:r>
      <w:r>
        <w:rPr>
          <w:rFonts w:ascii="Open Sans" w:hAnsi="Open Sans" w:cs="Open Sans"/>
          <w:shd w:val="clear" w:color="auto" w:fill="FFFFFF"/>
        </w:rPr>
        <w:t>a law</w:t>
      </w:r>
      <w:r w:rsidRPr="00464D91">
        <w:rPr>
          <w:rFonts w:ascii="Open Sans" w:hAnsi="Open Sans" w:cs="Open Sans"/>
          <w:shd w:val="clear" w:color="auto" w:fill="FFFFFF"/>
        </w:rPr>
        <w:t xml:space="preserve"> that would require </w:t>
      </w:r>
      <w:r>
        <w:rPr>
          <w:rFonts w:ascii="Open Sans" w:hAnsi="Open Sans" w:cs="Open Sans"/>
          <w:shd w:val="clear" w:color="auto" w:fill="FFFFFF"/>
        </w:rPr>
        <w:t>many public areas</w:t>
      </w:r>
      <w:r w:rsidRPr="00464D91">
        <w:rPr>
          <w:rFonts w:ascii="Open Sans" w:hAnsi="Open Sans" w:cs="Open Sans"/>
          <w:shd w:val="clear" w:color="auto" w:fill="FFFFFF"/>
        </w:rPr>
        <w:t xml:space="preserve"> to </w:t>
      </w:r>
      <w:r>
        <w:rPr>
          <w:rFonts w:ascii="Open Sans" w:hAnsi="Open Sans" w:cs="Open Sans"/>
          <w:shd w:val="clear" w:color="auto" w:fill="FFFFFF"/>
        </w:rPr>
        <w:t>have</w:t>
      </w:r>
      <w:r w:rsidRPr="00464D91">
        <w:rPr>
          <w:rFonts w:ascii="Open Sans" w:hAnsi="Open Sans" w:cs="Open Sans"/>
          <w:shd w:val="clear" w:color="auto" w:fill="FFFFFF"/>
        </w:rPr>
        <w:t xml:space="preserve"> an enclosed</w:t>
      </w:r>
      <w:r>
        <w:rPr>
          <w:rFonts w:ascii="Open Sans" w:hAnsi="Open Sans" w:cs="Open Sans"/>
          <w:shd w:val="clear" w:color="auto" w:fill="FFFFFF"/>
        </w:rPr>
        <w:t>,</w:t>
      </w:r>
      <w:r w:rsidRPr="00464D91">
        <w:rPr>
          <w:rFonts w:ascii="Open Sans" w:hAnsi="Open Sans" w:cs="Open Sans"/>
          <w:shd w:val="clear" w:color="auto" w:fill="FFFFFF"/>
        </w:rPr>
        <w:t xml:space="preserve"> assisted-use toilet </w:t>
      </w:r>
      <w:r>
        <w:rPr>
          <w:rFonts w:ascii="Open Sans" w:hAnsi="Open Sans" w:cs="Open Sans"/>
          <w:shd w:val="clear" w:color="auto" w:fill="FFFFFF"/>
        </w:rPr>
        <w:t>area</w:t>
      </w:r>
      <w:r w:rsidRPr="00464D91">
        <w:rPr>
          <w:rFonts w:ascii="Open Sans" w:hAnsi="Open Sans" w:cs="Open Sans"/>
          <w:shd w:val="clear" w:color="auto" w:fill="FFFFFF"/>
        </w:rPr>
        <w:t xml:space="preserve">. Similar bills have been proposed in California, Georgia, Maryland, Michigan, New Hampshire, New York, Ohio, Oklahoma, Pennsylvania, </w:t>
      </w:r>
      <w:r>
        <w:rPr>
          <w:rFonts w:ascii="Open Sans" w:hAnsi="Open Sans" w:cs="Open Sans"/>
          <w:shd w:val="clear" w:color="auto" w:fill="FFFFFF"/>
        </w:rPr>
        <w:t xml:space="preserve">and </w:t>
      </w:r>
      <w:r w:rsidRPr="00464D91">
        <w:rPr>
          <w:rFonts w:ascii="Open Sans" w:hAnsi="Open Sans" w:cs="Open Sans"/>
          <w:shd w:val="clear" w:color="auto" w:fill="FFFFFF"/>
        </w:rPr>
        <w:t>Wisconsin</w:t>
      </w:r>
      <w:r>
        <w:rPr>
          <w:rFonts w:ascii="Open Sans" w:hAnsi="Open Sans" w:cs="Open Sans"/>
          <w:shd w:val="clear" w:color="auto" w:fill="FFFFFF"/>
        </w:rPr>
        <w:t>.</w:t>
      </w:r>
    </w:p>
    <w:p w:rsidR="00E85468" w:rsidRPr="00464D91" w:rsidRDefault="00E85468" w:rsidP="00E85468">
      <w:pPr>
        <w:rPr>
          <w:rFonts w:ascii="Open Sans" w:hAnsi="Open Sans" w:cs="Open Sans"/>
          <w:shd w:val="clear" w:color="auto" w:fill="FFFFFF"/>
        </w:rPr>
      </w:pPr>
    </w:p>
    <w:p w:rsidR="00E85468" w:rsidRDefault="00E85468" w:rsidP="00E85468">
      <w:pPr>
        <w:rPr>
          <w:rFonts w:ascii="Open Sans" w:hAnsi="Open Sans" w:cs="Open Sans"/>
        </w:rPr>
      </w:pPr>
      <w:r w:rsidRPr="00464D91">
        <w:rPr>
          <w:rFonts w:ascii="Open Sans" w:hAnsi="Open Sans" w:cs="Open Sans"/>
        </w:rPr>
        <w:t xml:space="preserve">There are bright spots of progress right here in Tennessee. For example, Alaina enjoys playing Miracle League </w:t>
      </w:r>
      <w:r>
        <w:rPr>
          <w:rFonts w:ascii="Open Sans" w:hAnsi="Open Sans" w:cs="Open Sans"/>
        </w:rPr>
        <w:t xml:space="preserve">accessible baseball.  Our field in Lawrenceburg, Tenn. was organized through </w:t>
      </w:r>
      <w:r w:rsidRPr="00464D91">
        <w:rPr>
          <w:rFonts w:ascii="Open Sans" w:hAnsi="Open Sans" w:cs="Open Sans"/>
        </w:rPr>
        <w:t>Abigail’s Plan</w:t>
      </w:r>
      <w:r>
        <w:rPr>
          <w:rFonts w:ascii="Open Sans" w:hAnsi="Open Sans" w:cs="Open Sans"/>
        </w:rPr>
        <w:t xml:space="preserve">, a nonprofit started by Tommy Lee Kidd (former Chair of the TN Council on Developmental Disabilities). </w:t>
      </w:r>
      <w:r w:rsidRPr="00464D91">
        <w:rPr>
          <w:rFonts w:ascii="Open Sans" w:hAnsi="Open Sans" w:cs="Open Sans"/>
        </w:rPr>
        <w:t xml:space="preserve">During construction of the field, I </w:t>
      </w:r>
      <w:r>
        <w:rPr>
          <w:rFonts w:ascii="Open Sans" w:hAnsi="Open Sans" w:cs="Open Sans"/>
        </w:rPr>
        <w:t>talked to Tommy Lee about the</w:t>
      </w:r>
      <w:r w:rsidRPr="00464D91">
        <w:rPr>
          <w:rFonts w:ascii="Open Sans" w:hAnsi="Open Sans" w:cs="Open Sans"/>
        </w:rPr>
        <w:t xml:space="preserve"> need for a universal changing table. He immediately got on it</w:t>
      </w:r>
      <w:r>
        <w:rPr>
          <w:rFonts w:ascii="Open Sans" w:hAnsi="Open Sans" w:cs="Open Sans"/>
        </w:rPr>
        <w:t>,</w:t>
      </w:r>
      <w:r w:rsidRPr="00464D91">
        <w:rPr>
          <w:rFonts w:ascii="Open Sans" w:hAnsi="Open Sans" w:cs="Open Sans"/>
        </w:rPr>
        <w:t xml:space="preserve"> and </w:t>
      </w:r>
      <w:r>
        <w:rPr>
          <w:rFonts w:ascii="Open Sans" w:hAnsi="Open Sans" w:cs="Open Sans"/>
        </w:rPr>
        <w:t>one was installed in the third</w:t>
      </w:r>
      <w:r w:rsidRPr="00464D91">
        <w:rPr>
          <w:rFonts w:ascii="Open Sans" w:hAnsi="Open Sans" w:cs="Open Sans"/>
        </w:rPr>
        <w:t xml:space="preserve"> base bathroom. This is a huge blessing to the players and families. Earlier this year, Nashville International Airport installed a universal changing table that is height adjustable. This was a huge victory for many </w:t>
      </w:r>
      <w:r>
        <w:rPr>
          <w:rFonts w:ascii="Open Sans" w:hAnsi="Open Sans" w:cs="Open Sans"/>
        </w:rPr>
        <w:t>people</w:t>
      </w:r>
      <w:r w:rsidRPr="00464D91">
        <w:rPr>
          <w:rFonts w:ascii="Open Sans" w:hAnsi="Open Sans" w:cs="Open Sans"/>
        </w:rPr>
        <w:t xml:space="preserve"> with disabilities and their families who </w:t>
      </w:r>
      <w:r>
        <w:rPr>
          <w:rFonts w:ascii="Open Sans" w:hAnsi="Open Sans" w:cs="Open Sans"/>
        </w:rPr>
        <w:t>use</w:t>
      </w:r>
      <w:r w:rsidRPr="00464D91">
        <w:rPr>
          <w:rFonts w:ascii="Open Sans" w:hAnsi="Open Sans" w:cs="Open Sans"/>
        </w:rPr>
        <w:t xml:space="preserve"> the airport.</w:t>
      </w:r>
    </w:p>
    <w:p w:rsidR="00E85468" w:rsidRPr="00464D91" w:rsidRDefault="00E85468" w:rsidP="00E85468">
      <w:pPr>
        <w:rPr>
          <w:rFonts w:ascii="Open Sans" w:hAnsi="Open Sans" w:cs="Open Sans"/>
        </w:rPr>
      </w:pPr>
    </w:p>
    <w:p w:rsidR="00E85468" w:rsidRPr="00464D91" w:rsidRDefault="00E85468" w:rsidP="00E85468">
      <w:pPr>
        <w:rPr>
          <w:rFonts w:ascii="Open Sans" w:hAnsi="Open Sans" w:cs="Open Sans"/>
        </w:rPr>
      </w:pPr>
      <w:r w:rsidRPr="00464D91">
        <w:rPr>
          <w:rFonts w:ascii="Open Sans" w:hAnsi="Open Sans" w:cs="Open Sans"/>
        </w:rPr>
        <w:t>Policymakers, businesses</w:t>
      </w:r>
      <w:r>
        <w:rPr>
          <w:rFonts w:ascii="Open Sans" w:hAnsi="Open Sans" w:cs="Open Sans"/>
        </w:rPr>
        <w:t>,</w:t>
      </w:r>
      <w:r w:rsidRPr="00464D91">
        <w:rPr>
          <w:rFonts w:ascii="Open Sans" w:hAnsi="Open Sans" w:cs="Open Sans"/>
        </w:rPr>
        <w:t xml:space="preserve"> and advocates need to hear more stories to understand the need and the policy options</w:t>
      </w:r>
      <w:r>
        <w:rPr>
          <w:rFonts w:ascii="Open Sans" w:hAnsi="Open Sans" w:cs="Open Sans"/>
        </w:rPr>
        <w:t xml:space="preserve"> to address this problem</w:t>
      </w:r>
      <w:r w:rsidRPr="00464D91">
        <w:rPr>
          <w:rFonts w:ascii="Open Sans" w:hAnsi="Open Sans" w:cs="Open Sans"/>
        </w:rPr>
        <w:t>. The Centers for Disease Control estimates 30% of the population has a disability. Many of us will, at some point, support a</w:t>
      </w:r>
      <w:r>
        <w:rPr>
          <w:rFonts w:ascii="Open Sans" w:hAnsi="Open Sans" w:cs="Open Sans"/>
        </w:rPr>
        <w:t xml:space="preserve"> loved one who needs care. D</w:t>
      </w:r>
      <w:r w:rsidRPr="00464D91">
        <w:rPr>
          <w:rFonts w:ascii="Open Sans" w:hAnsi="Open Sans" w:cs="Open Sans"/>
        </w:rPr>
        <w:t xml:space="preserve">isability is the one minority population that any of us could </w:t>
      </w:r>
      <w:r w:rsidRPr="00464D91">
        <w:rPr>
          <w:rFonts w:ascii="Open Sans" w:hAnsi="Open Sans" w:cs="Open Sans"/>
          <w:i/>
        </w:rPr>
        <w:t>join</w:t>
      </w:r>
      <w:r w:rsidRPr="00464D91">
        <w:rPr>
          <w:rFonts w:ascii="Open Sans" w:hAnsi="Open Sans" w:cs="Open Sans"/>
        </w:rPr>
        <w:t xml:space="preserve"> at any time. We can acquire a disability because of disease or an accident; if we are </w:t>
      </w:r>
      <w:r w:rsidRPr="00464D91">
        <w:rPr>
          <w:rFonts w:ascii="Open Sans" w:hAnsi="Open Sans" w:cs="Open Sans"/>
        </w:rPr>
        <w:lastRenderedPageBreak/>
        <w:t xml:space="preserve">lucky to live long enough, many of us will likely age into disability. Disability issues are </w:t>
      </w:r>
      <w:r>
        <w:rPr>
          <w:rFonts w:ascii="Open Sans" w:hAnsi="Open Sans" w:cs="Open Sans"/>
        </w:rPr>
        <w:t>the responsibility of us all</w:t>
      </w:r>
      <w:r w:rsidRPr="00464D91">
        <w:rPr>
          <w:rFonts w:ascii="Open Sans" w:hAnsi="Open Sans" w:cs="Open Sans"/>
        </w:rPr>
        <w:t>. Let’s make the world accessible and dignified for all of us.</w:t>
      </w:r>
    </w:p>
    <w:p w:rsidR="00E85468" w:rsidRPr="00464D91" w:rsidRDefault="00E85468" w:rsidP="00E85468">
      <w:pPr>
        <w:rPr>
          <w:rFonts w:ascii="Open Sans" w:hAnsi="Open Sans" w:cs="Open Sans"/>
        </w:rPr>
      </w:pPr>
      <w:r w:rsidRPr="00464D91">
        <w:rPr>
          <w:rFonts w:ascii="Open Sans" w:hAnsi="Open Sans" w:cs="Open Sans"/>
        </w:rPr>
        <w:t xml:space="preserve">Read more and get involved at </w:t>
      </w:r>
      <w:hyperlink r:id="rId14" w:history="1">
        <w:r w:rsidRPr="00464D91">
          <w:rPr>
            <w:rStyle w:val="Hyperlink"/>
            <w:rFonts w:cs="Open Sans"/>
          </w:rPr>
          <w:t>https://dignifiedchanges.org/</w:t>
        </w:r>
      </w:hyperlink>
      <w:r w:rsidRPr="00464D91">
        <w:rPr>
          <w:rFonts w:ascii="Open Sans" w:hAnsi="Open Sans" w:cs="Open Sans"/>
        </w:rPr>
        <w:t xml:space="preserve">. </w:t>
      </w:r>
    </w:p>
    <w:p w:rsidR="00E85468" w:rsidRDefault="00E85468" w:rsidP="00E85468">
      <w:r>
        <w:t>--</w:t>
      </w:r>
    </w:p>
    <w:p w:rsidR="00E85468" w:rsidRPr="00B92943" w:rsidRDefault="00E85468" w:rsidP="00E85468">
      <w:r w:rsidRPr="0057508C">
        <w:t>Images</w:t>
      </w:r>
      <w:r w:rsidR="0057508C">
        <w:t xml:space="preserve"> in the article</w:t>
      </w:r>
      <w:r w:rsidRPr="0057508C">
        <w:t>:</w:t>
      </w:r>
      <w:r w:rsidR="0057508C">
        <w:t xml:space="preserve"> A family photo of t</w:t>
      </w:r>
      <w:r>
        <w:t>he Hood family</w:t>
      </w:r>
      <w:r w:rsidR="0057508C">
        <w:t xml:space="preserve"> from a wedding – shows Chrissy, her husband, and three daughters. Second photo shows a photo of an </w:t>
      </w:r>
      <w:r>
        <w:t xml:space="preserve">example of a full-size, height-adjustable changing space. </w:t>
      </w:r>
    </w:p>
    <w:p w:rsidR="00753345" w:rsidRDefault="00753345" w:rsidP="00753345">
      <w:pPr>
        <w:pStyle w:val="Heading1"/>
      </w:pPr>
      <w:bookmarkStart w:id="9" w:name="_Toc40199529"/>
      <w:r w:rsidRPr="00EE1FCC">
        <w:t>Katie Beckett Waiver</w:t>
      </w:r>
      <w:r>
        <w:t xml:space="preserve">: </w:t>
      </w:r>
      <w:r w:rsidRPr="00EE1FCC">
        <w:t xml:space="preserve">What is </w:t>
      </w:r>
      <w:r>
        <w:t>it</w:t>
      </w:r>
      <w:r w:rsidRPr="00EE1FCC">
        <w:t xml:space="preserve"> and what do families need to know?</w:t>
      </w:r>
      <w:bookmarkEnd w:id="9"/>
    </w:p>
    <w:p w:rsidR="00753345" w:rsidRPr="00EE1FCC" w:rsidRDefault="00753345" w:rsidP="00753345">
      <w:pPr>
        <w:rPr>
          <w:i/>
        </w:rPr>
      </w:pPr>
      <w:r w:rsidRPr="00EE1FCC">
        <w:rPr>
          <w:i/>
        </w:rPr>
        <w:t xml:space="preserve">Content adapted from </w:t>
      </w:r>
      <w:hyperlink r:id="rId15" w:history="1">
        <w:r w:rsidRPr="00EE1FCC">
          <w:rPr>
            <w:rStyle w:val="Hyperlink"/>
            <w:i/>
          </w:rPr>
          <w:t>https://www.tn.gov/didd/katie-beckett-waiver.html</w:t>
        </w:r>
      </w:hyperlink>
    </w:p>
    <w:p w:rsidR="00753345" w:rsidRDefault="00753345" w:rsidP="00753345"/>
    <w:p w:rsidR="00753345" w:rsidRDefault="00753345" w:rsidP="00753345">
      <w:r>
        <w:t xml:space="preserve">“Katie Beckett” waivers are Medicaid programs for children with disabilities and complex medical needs. The important aspect of many Katie Beckett programs: they include children who otherwise would not qualify for Medicaid because their family’s income is too high. </w:t>
      </w:r>
    </w:p>
    <w:p w:rsidR="00753345" w:rsidRDefault="00753345" w:rsidP="00753345"/>
    <w:p w:rsidR="00753345" w:rsidRDefault="00753345" w:rsidP="00753345">
      <w:r>
        <w:t>In 2018, Tennessee passed a law to create a Katie Beckett program just for children who otherwise would not qualify for Medicaid. Right now, Tennessee is waiting for the federal government to approve the state’s plans for the program. The program will be managed by the state’s Medicaid program, TennCare, and the TN Dept. of Intellectual and Developmental Disabilities (DIDD). Those agencies are getting ready to start the program as soon as possible once it is approved.</w:t>
      </w:r>
    </w:p>
    <w:p w:rsidR="00753345" w:rsidRDefault="00753345" w:rsidP="00753345"/>
    <w:p w:rsidR="00753345" w:rsidRPr="00EE1FCC" w:rsidRDefault="00753345" w:rsidP="00753345">
      <w:pPr>
        <w:rPr>
          <w:b/>
        </w:rPr>
      </w:pPr>
      <w:r>
        <w:rPr>
          <w:b/>
        </w:rPr>
        <w:t>How will the</w:t>
      </w:r>
      <w:r w:rsidRPr="00EE1FCC">
        <w:rPr>
          <w:b/>
        </w:rPr>
        <w:t xml:space="preserve"> program</w:t>
      </w:r>
      <w:r>
        <w:rPr>
          <w:b/>
        </w:rPr>
        <w:t xml:space="preserve"> work</w:t>
      </w:r>
      <w:r w:rsidRPr="00EE1FCC">
        <w:rPr>
          <w:b/>
        </w:rPr>
        <w:t>?</w:t>
      </w:r>
    </w:p>
    <w:p w:rsidR="00753345" w:rsidRDefault="00753345" w:rsidP="00753345">
      <w:r>
        <w:t>Tennessee’s Katie Beckett program has two parts.</w:t>
      </w:r>
    </w:p>
    <w:p w:rsidR="00753345" w:rsidRDefault="00753345" w:rsidP="00753345"/>
    <w:p w:rsidR="00753345" w:rsidRPr="00EE1FCC" w:rsidRDefault="00753345" w:rsidP="00753345">
      <w:pPr>
        <w:rPr>
          <w:u w:val="single"/>
        </w:rPr>
      </w:pPr>
      <w:r w:rsidRPr="00EE1FCC">
        <w:rPr>
          <w:u w:val="single"/>
        </w:rPr>
        <w:t>Part A</w:t>
      </w:r>
      <w:r>
        <w:rPr>
          <w:u w:val="single"/>
        </w:rPr>
        <w:t xml:space="preserve"> (Managed by TennCare Managed Care Organizations)</w:t>
      </w:r>
    </w:p>
    <w:p w:rsidR="00753345" w:rsidRDefault="00753345" w:rsidP="00753345">
      <w:pPr>
        <w:pStyle w:val="ListParagraph"/>
        <w:numPr>
          <w:ilvl w:val="0"/>
          <w:numId w:val="9"/>
        </w:numPr>
      </w:pPr>
      <w:r>
        <w:t>Will serve up to 300 children with the most significant disabilities or complex medical needs.</w:t>
      </w:r>
    </w:p>
    <w:p w:rsidR="00753345" w:rsidRDefault="00753345" w:rsidP="00753345">
      <w:pPr>
        <w:pStyle w:val="ListParagraph"/>
        <w:numPr>
          <w:ilvl w:val="0"/>
          <w:numId w:val="9"/>
        </w:numPr>
      </w:pPr>
      <w:r>
        <w:t>Will enroll based on a thorough assessment of needs and Medicaid eligibility process.</w:t>
      </w:r>
    </w:p>
    <w:p w:rsidR="00753345" w:rsidRDefault="00753345" w:rsidP="00753345">
      <w:pPr>
        <w:pStyle w:val="ListParagraph"/>
        <w:numPr>
          <w:ilvl w:val="0"/>
          <w:numId w:val="9"/>
        </w:numPr>
      </w:pPr>
      <w:r>
        <w:t>Children in Part A will be enrolled in Medicaid, which means they will have access to full Medicaid benefits like home health, private duty nursing, durable medical equipment and supplies, and occupational, physical and speech therapies -</w:t>
      </w:r>
      <w:r w:rsidRPr="00043A20">
        <w:t xml:space="preserve"> </w:t>
      </w:r>
      <w:r>
        <w:t>in addition to the services in the Katie Beckett program.</w:t>
      </w:r>
    </w:p>
    <w:p w:rsidR="00753345" w:rsidRDefault="00753345" w:rsidP="00753345">
      <w:pPr>
        <w:pStyle w:val="ListParagraph"/>
        <w:numPr>
          <w:ilvl w:val="0"/>
          <w:numId w:val="9"/>
        </w:numPr>
      </w:pPr>
      <w:r>
        <w:t>Children in Part A will also get up to $15,000 a year in home and community- based services.  These are non-medical services that help families care for children in their homes, like respite for caregivers and home/vehicle modifications.</w:t>
      </w:r>
    </w:p>
    <w:p w:rsidR="00753345" w:rsidRDefault="00753345" w:rsidP="00753345"/>
    <w:p w:rsidR="00753345" w:rsidRPr="00EE1FCC" w:rsidRDefault="00753345" w:rsidP="00753345">
      <w:pPr>
        <w:rPr>
          <w:u w:val="single"/>
        </w:rPr>
      </w:pPr>
      <w:r w:rsidRPr="00EE1FCC">
        <w:rPr>
          <w:u w:val="single"/>
        </w:rPr>
        <w:t>Part B</w:t>
      </w:r>
      <w:r>
        <w:rPr>
          <w:u w:val="single"/>
        </w:rPr>
        <w:t xml:space="preserve"> (Managed by DIDD)</w:t>
      </w:r>
    </w:p>
    <w:p w:rsidR="00753345" w:rsidRDefault="00753345" w:rsidP="00753345">
      <w:pPr>
        <w:pStyle w:val="ListParagraph"/>
        <w:numPr>
          <w:ilvl w:val="0"/>
          <w:numId w:val="10"/>
        </w:numPr>
      </w:pPr>
      <w:r>
        <w:t>Will serve up to 2,700 children with disabilities or complex medical needs who do not qualify for Part A.</w:t>
      </w:r>
    </w:p>
    <w:p w:rsidR="00753345" w:rsidRDefault="00753345" w:rsidP="00753345">
      <w:pPr>
        <w:pStyle w:val="ListParagraph"/>
        <w:numPr>
          <w:ilvl w:val="0"/>
          <w:numId w:val="10"/>
        </w:numPr>
      </w:pPr>
      <w:r>
        <w:lastRenderedPageBreak/>
        <w:t>Will enroll on a first come, first served basis when the program opens.</w:t>
      </w:r>
    </w:p>
    <w:p w:rsidR="00753345" w:rsidRDefault="00753345" w:rsidP="00753345">
      <w:pPr>
        <w:pStyle w:val="ListParagraph"/>
        <w:numPr>
          <w:ilvl w:val="0"/>
          <w:numId w:val="10"/>
        </w:numPr>
      </w:pPr>
      <w:r>
        <w:t xml:space="preserve">Children in Part B will </w:t>
      </w:r>
      <w:r w:rsidRPr="007D5B96">
        <w:rPr>
          <w:u w:val="single"/>
        </w:rPr>
        <w:t>not</w:t>
      </w:r>
      <w:r>
        <w:t xml:space="preserve"> be enrolled in Medicaid. </w:t>
      </w:r>
    </w:p>
    <w:p w:rsidR="00753345" w:rsidRDefault="00753345" w:rsidP="00753345">
      <w:pPr>
        <w:pStyle w:val="ListParagraph"/>
        <w:numPr>
          <w:ilvl w:val="0"/>
          <w:numId w:val="9"/>
        </w:numPr>
      </w:pPr>
      <w:r>
        <w:t>Children in Part B will get up to $10,000 a year in home and community-based services, with flexibility to choose any or all of the following services within their budget:  help paying insurance premiums, a health-care savings type account, respite, or different types of services from a community-based provider.</w:t>
      </w:r>
    </w:p>
    <w:p w:rsidR="00753345" w:rsidRDefault="00753345" w:rsidP="00753345"/>
    <w:p w:rsidR="00753345" w:rsidRPr="00EE1FCC" w:rsidRDefault="00753345" w:rsidP="00753345">
      <w:pPr>
        <w:rPr>
          <w:b/>
        </w:rPr>
      </w:pPr>
      <w:r w:rsidRPr="00EE1FCC">
        <w:rPr>
          <w:b/>
        </w:rPr>
        <w:t xml:space="preserve">When and how can </w:t>
      </w:r>
      <w:r>
        <w:rPr>
          <w:b/>
        </w:rPr>
        <w:t>families</w:t>
      </w:r>
      <w:r w:rsidRPr="00EE1FCC">
        <w:rPr>
          <w:b/>
        </w:rPr>
        <w:t xml:space="preserve"> sign up?</w:t>
      </w:r>
    </w:p>
    <w:p w:rsidR="00753345" w:rsidRDefault="00753345" w:rsidP="00753345">
      <w:r>
        <w:t>TennCare and DIDD have been collecting forms from people who are interested in applying for the program. This is not an official application for the program and does not put you “in line” for a spot.  But if you fill out an interest form, DIDD and TennCare will let you know when sign-ups start and will share other information about the program.</w:t>
      </w:r>
    </w:p>
    <w:p w:rsidR="00753345" w:rsidRDefault="00753345" w:rsidP="00753345"/>
    <w:p w:rsidR="00753345" w:rsidRDefault="00753345" w:rsidP="00753345">
      <w:r>
        <w:t>To fill out an interest form, call your DIDD Regional Office at:</w:t>
      </w:r>
    </w:p>
    <w:p w:rsidR="00753345" w:rsidRDefault="00753345" w:rsidP="00753345">
      <w:pPr>
        <w:pStyle w:val="ListParagraph"/>
        <w:numPr>
          <w:ilvl w:val="0"/>
          <w:numId w:val="11"/>
        </w:numPr>
      </w:pPr>
      <w:r>
        <w:t>West Tennessee Regional Office:                (866) 372-5709</w:t>
      </w:r>
    </w:p>
    <w:p w:rsidR="00753345" w:rsidRDefault="00753345" w:rsidP="00753345">
      <w:pPr>
        <w:pStyle w:val="ListParagraph"/>
        <w:numPr>
          <w:ilvl w:val="0"/>
          <w:numId w:val="11"/>
        </w:numPr>
      </w:pPr>
      <w:r>
        <w:t>Middle Tennessee Regional Office:            (800) 654-4839</w:t>
      </w:r>
    </w:p>
    <w:p w:rsidR="00753345" w:rsidRDefault="00753345" w:rsidP="00753345">
      <w:pPr>
        <w:pStyle w:val="ListParagraph"/>
        <w:numPr>
          <w:ilvl w:val="0"/>
          <w:numId w:val="11"/>
        </w:numPr>
      </w:pPr>
      <w:r>
        <w:t>East Tennessee Regional Office:                  (888) 531-9876</w:t>
      </w:r>
    </w:p>
    <w:p w:rsidR="00753345" w:rsidRDefault="00753345" w:rsidP="00753345"/>
    <w:p w:rsidR="00753345" w:rsidRDefault="00753345" w:rsidP="00753345">
      <w:r>
        <w:t>Not everyone who fills out an interest form may qualify for the program. Katie Beckett will serve as many eligible children as program funding will cover.</w:t>
      </w:r>
    </w:p>
    <w:p w:rsidR="00753345" w:rsidRDefault="00753345" w:rsidP="00753345"/>
    <w:p w:rsidR="00753345" w:rsidRPr="00EE1FCC" w:rsidRDefault="00753345" w:rsidP="00753345">
      <w:pPr>
        <w:rPr>
          <w:b/>
        </w:rPr>
      </w:pPr>
      <w:r w:rsidRPr="00EE1FCC">
        <w:rPr>
          <w:b/>
        </w:rPr>
        <w:t>Where can I find updates and more information about the program?</w:t>
      </w:r>
    </w:p>
    <w:p w:rsidR="00753345" w:rsidRDefault="00753345" w:rsidP="00753345">
      <w:r>
        <w:t xml:space="preserve">To stay up to date on the Katie Beckett Program, go to </w:t>
      </w:r>
      <w:hyperlink r:id="rId16" w:history="1">
        <w:r w:rsidRPr="008B39FF">
          <w:rPr>
            <w:rStyle w:val="Hyperlink"/>
          </w:rPr>
          <w:t>www.tn.gov/tenncare/long-term-services-supports/katie-beckett-waiver.html</w:t>
        </w:r>
      </w:hyperlink>
      <w:r>
        <w:t xml:space="preserve"> or </w:t>
      </w:r>
      <w:hyperlink r:id="rId17" w:history="1">
        <w:r w:rsidRPr="008B39FF">
          <w:rPr>
            <w:rStyle w:val="Hyperlink"/>
          </w:rPr>
          <w:t>www.tn.gov/didd/katie-beckett-waiver</w:t>
        </w:r>
      </w:hyperlink>
      <w:r>
        <w:t xml:space="preserve">. </w:t>
      </w:r>
    </w:p>
    <w:p w:rsidR="00753345" w:rsidRDefault="00753345" w:rsidP="00753345">
      <w:r>
        <w:t>You can also follow the Department of Intellectual and Developmental Disabilities and TennCare on Facebook and Twitter.</w:t>
      </w:r>
    </w:p>
    <w:p w:rsidR="00151892" w:rsidRPr="00DE2C48" w:rsidRDefault="00151892" w:rsidP="00151892">
      <w:pPr>
        <w:pStyle w:val="Heading1"/>
        <w:rPr>
          <w:color w:val="707070"/>
          <w:w w:val="105"/>
        </w:rPr>
      </w:pPr>
      <w:bookmarkStart w:id="10" w:name="_Toc40199530"/>
      <w:r>
        <w:t>“A Will to Farm:” 150-Year Family Tradition Continues with TN AgrAbility</w:t>
      </w:r>
      <w:bookmarkEnd w:id="10"/>
    </w:p>
    <w:p w:rsidR="00151892" w:rsidRPr="00DE2C48" w:rsidRDefault="00151892" w:rsidP="002B5211">
      <w:pPr>
        <w:pStyle w:val="BodyText"/>
      </w:pPr>
      <w:r w:rsidRPr="00DE2C48">
        <w:t xml:space="preserve">By Eileen </w:t>
      </w:r>
      <w:proofErr w:type="spellStart"/>
      <w:r w:rsidRPr="00DE2C48">
        <w:t>Legault</w:t>
      </w:r>
      <w:proofErr w:type="spellEnd"/>
      <w:r w:rsidRPr="00DE2C48">
        <w:t>, TN AgrAbility Project, UT Extension Area Specialist and Jason Barber, Cattle Farmer</w:t>
      </w:r>
    </w:p>
    <w:p w:rsidR="00151892" w:rsidRPr="00DE2C48" w:rsidRDefault="00151892" w:rsidP="002B5211">
      <w:pPr>
        <w:pStyle w:val="BodyText"/>
      </w:pPr>
    </w:p>
    <w:p w:rsidR="00151892" w:rsidRPr="00151892" w:rsidRDefault="00151892" w:rsidP="00151892">
      <w:r w:rsidRPr="00151892">
        <w:t xml:space="preserve">Those of us with sight might assume that farming depends on visual work. Unionville native Jason Barber is proving what is possible with limited sight. Using support and technology through Tennessee AgrAbility, Jason is continuing his family legacy of farming.  </w:t>
      </w:r>
    </w:p>
    <w:p w:rsidR="00151892" w:rsidRPr="00151892" w:rsidRDefault="00151892" w:rsidP="00151892"/>
    <w:p w:rsidR="00151892" w:rsidRPr="00151892" w:rsidRDefault="00151892" w:rsidP="00151892">
      <w:r w:rsidRPr="00151892">
        <w:t xml:space="preserve">Tennessee AgrAbility is a USDA-funded project led by University of Tennessee (UT) and Tennessee State University (TSU) Extension. It is dedicated to improving the quality of life of farmers and agricultural workers with disabilities. </w:t>
      </w:r>
    </w:p>
    <w:p w:rsidR="00151892" w:rsidRPr="00151892" w:rsidRDefault="00151892" w:rsidP="00151892"/>
    <w:p w:rsidR="00151892" w:rsidRPr="00151892" w:rsidRDefault="00151892" w:rsidP="00151892">
      <w:r w:rsidRPr="00151892">
        <w:t xml:space="preserve">TN AgrAbility partnered with the TN Department of Human Services’ Division of Vocational Rehabilitation and its Tennessee Technology Access Program to provide the support and </w:t>
      </w:r>
      <w:r w:rsidRPr="00151892">
        <w:lastRenderedPageBreak/>
        <w:t>assistive technology Jason Barber needed to continue to work on his family farm. (Assistive Technology (AT) is any item, piece of equipment, or system used to help a person with a disability or long-term health condition to keep or improve functional abilities.</w:t>
      </w:r>
      <w:r>
        <w:t>)</w:t>
      </w:r>
    </w:p>
    <w:p w:rsidR="00151892" w:rsidRPr="00DE2C48" w:rsidRDefault="00151892" w:rsidP="002B5211">
      <w:pPr>
        <w:pStyle w:val="BodyText"/>
      </w:pPr>
    </w:p>
    <w:p w:rsidR="00151892" w:rsidRPr="002B5211" w:rsidRDefault="00151892" w:rsidP="002B5211">
      <w:pPr>
        <w:rPr>
          <w:b/>
        </w:rPr>
      </w:pPr>
      <w:r w:rsidRPr="002B5211">
        <w:rPr>
          <w:b/>
        </w:rPr>
        <w:t>A 150-Year Legacy at Risk</w:t>
      </w:r>
    </w:p>
    <w:p w:rsidR="00151892" w:rsidRPr="002B5211" w:rsidRDefault="00151892" w:rsidP="002B5211">
      <w:r w:rsidRPr="002B5211">
        <w:t xml:space="preserve">Jason Barber is a seventh-generation Unionville, Tenn. farmer who manages a 100-acre beef cattle and hay farm. The Barber family has been farming since 1866, and would not think of doing anything else. </w:t>
      </w:r>
    </w:p>
    <w:p w:rsidR="00151892" w:rsidRPr="002B5211" w:rsidRDefault="00151892" w:rsidP="002B5211"/>
    <w:p w:rsidR="00151892" w:rsidRPr="002B5211" w:rsidRDefault="00151892" w:rsidP="002B5211">
      <w:r w:rsidRPr="002B5211">
        <w:t xml:space="preserve">In 1998, Jason was diagnosed with Retinitis </w:t>
      </w:r>
      <w:proofErr w:type="spellStart"/>
      <w:r w:rsidRPr="002B5211">
        <w:t>Pigmentosa</w:t>
      </w:r>
      <w:proofErr w:type="spellEnd"/>
      <w:r w:rsidRPr="002B5211">
        <w:t xml:space="preserve"> (RP), a chronic and degenerative eye condition. His RP progressed to the point of legal blindness, with tunnel vision and night blindness, by 2008.  </w:t>
      </w:r>
    </w:p>
    <w:p w:rsidR="00151892" w:rsidRPr="002B5211" w:rsidRDefault="00151892" w:rsidP="002B5211"/>
    <w:p w:rsidR="00151892" w:rsidRPr="002B5211" w:rsidRDefault="00151892" w:rsidP="002B5211">
      <w:r w:rsidRPr="002B5211">
        <w:t xml:space="preserve">Farming with a visual impairment is a unique situation for a farmer.  “I am grateful for my friends’ and family’s help,” Barber said. “Farming can change at any moment, and decisions must be made on the fly, and in seconds, sometimes. RP affects my day-to-day operations, but I have learned to make the best of it.  If farming was easy, everyone would be doing it!  I will continue farming as long as I safely can.”  </w:t>
      </w:r>
    </w:p>
    <w:p w:rsidR="00151892" w:rsidRPr="002B5211" w:rsidRDefault="00151892" w:rsidP="002B5211"/>
    <w:p w:rsidR="00151892" w:rsidRPr="002B5211" w:rsidRDefault="00151892" w:rsidP="002B5211">
      <w:r w:rsidRPr="002B5211">
        <w:t xml:space="preserve">Jason and his siblings are caregivers for Gale, his 75-year-old dad, who has Parkinson’s and dementia.  Gale is Jason’s eyes and hands.  Some days are more challenging, but they make a great team.  </w:t>
      </w:r>
    </w:p>
    <w:p w:rsidR="00151892" w:rsidRPr="002B5211" w:rsidRDefault="00151892" w:rsidP="002B5211"/>
    <w:p w:rsidR="00151892" w:rsidRPr="002B5211" w:rsidRDefault="00151892" w:rsidP="002B5211">
      <w:r w:rsidRPr="002B5211">
        <w:t xml:space="preserve">Gale has feared that as the years pass, he will become less able to help Jason. “It puts my mind at ease, knowing that the State of Tennessee is pitching in to help my son keep farming and keep the family tradition going,” Gale said.   </w:t>
      </w:r>
    </w:p>
    <w:p w:rsidR="00151892" w:rsidRPr="002B5211" w:rsidRDefault="00151892" w:rsidP="002B5211"/>
    <w:p w:rsidR="00151892" w:rsidRPr="002B5211" w:rsidRDefault="00151892" w:rsidP="002B5211">
      <w:pPr>
        <w:rPr>
          <w:b/>
        </w:rPr>
      </w:pPr>
      <w:r w:rsidRPr="002B5211">
        <w:rPr>
          <w:b/>
        </w:rPr>
        <w:t>Powerful Partnerships</w:t>
      </w:r>
    </w:p>
    <w:p w:rsidR="00151892" w:rsidRPr="002B5211" w:rsidRDefault="00151892" w:rsidP="002B5211">
      <w:r w:rsidRPr="002B5211">
        <w:t xml:space="preserve">Jason says fate intervened when Jessica Barber, his sister-in-law who lives in Knoxville, met Eileen </w:t>
      </w:r>
      <w:proofErr w:type="spellStart"/>
      <w:r w:rsidRPr="002B5211">
        <w:t>Legault</w:t>
      </w:r>
      <w:proofErr w:type="spellEnd"/>
      <w:r w:rsidRPr="002B5211">
        <w:t xml:space="preserve">, an AgrAbility specialist. Jessica asked if AgrAbility worked with farmers with disabilities across Tennessee. Eileen explained that yes, Extension offices are in all 95 counties. </w:t>
      </w:r>
    </w:p>
    <w:p w:rsidR="00151892" w:rsidRPr="002B5211" w:rsidRDefault="00151892" w:rsidP="002B5211"/>
    <w:p w:rsidR="00151892" w:rsidRPr="002B5211" w:rsidRDefault="00151892" w:rsidP="002B5211">
      <w:r w:rsidRPr="002B5211">
        <w:t xml:space="preserve">Members of the TN AgrAbility team visited Jason to assess his farm, make recommendations, explain services, and find assistive technology solutions.  The team’s recommendations built on the work Jason had done over the years to adapt his facilities so he could work by feel and memory. </w:t>
      </w:r>
    </w:p>
    <w:p w:rsidR="00151892" w:rsidRPr="002B5211" w:rsidRDefault="00151892" w:rsidP="002B5211"/>
    <w:p w:rsidR="00151892" w:rsidRPr="002B5211" w:rsidRDefault="00151892" w:rsidP="002B5211">
      <w:r w:rsidRPr="002B5211">
        <w:t xml:space="preserve">Jason skillfully walks around the farm without help, and “sees” things others overlook.  He says his other senses are very alert now.  Jason voluntarily stopped driving in 2008, when he knew his vision was decreasing. His biggest mobility challenge is depending on others to drive him. </w:t>
      </w:r>
    </w:p>
    <w:p w:rsidR="00151892" w:rsidRPr="002B5211" w:rsidRDefault="00151892" w:rsidP="002B5211"/>
    <w:p w:rsidR="00151892" w:rsidRPr="002B5211" w:rsidRDefault="00151892" w:rsidP="002B5211">
      <w:r w:rsidRPr="002B5211">
        <w:lastRenderedPageBreak/>
        <w:t xml:space="preserve">The technology team focused on making use of his remaining vision to help Jason with everyday life. Their recommended solutions included a digital wand to help Jason tag and identify the cattle, and cattle chutes and gate options to help him navigate without being able to see contrasting colors. </w:t>
      </w:r>
    </w:p>
    <w:p w:rsidR="00151892" w:rsidRPr="002B5211" w:rsidRDefault="00151892" w:rsidP="002B5211"/>
    <w:p w:rsidR="00151892" w:rsidRPr="002B5211" w:rsidRDefault="00151892" w:rsidP="002B5211">
      <w:r w:rsidRPr="002B5211">
        <w:t xml:space="preserve">AgrAbility saw the chance for more partnerships to fully support the Barber farming legacy. To help Jason pay for the assistive technology he needed, Eileen </w:t>
      </w:r>
      <w:proofErr w:type="spellStart"/>
      <w:r w:rsidRPr="002B5211">
        <w:t>Legault</w:t>
      </w:r>
      <w:proofErr w:type="spellEnd"/>
      <w:r w:rsidRPr="002B5211">
        <w:t xml:space="preserve"> referred him to the Division of Vocational Rehabilitation’s Blind and Visually Impaired Services. </w:t>
      </w:r>
    </w:p>
    <w:p w:rsidR="00151892" w:rsidRPr="002B5211" w:rsidRDefault="00151892" w:rsidP="002B5211"/>
    <w:p w:rsidR="00151892" w:rsidRPr="002B5211" w:rsidRDefault="00151892" w:rsidP="002B5211">
      <w:r w:rsidRPr="002B5211">
        <w:t xml:space="preserve">Vocational Rehabilitation funded an iPad and the recommended digital cattle wand, called an “Electronic Identification </w:t>
      </w:r>
      <w:proofErr w:type="spellStart"/>
      <w:r w:rsidRPr="002B5211">
        <w:t>Tru</w:t>
      </w:r>
      <w:proofErr w:type="spellEnd"/>
      <w:r w:rsidRPr="002B5211">
        <w:t xml:space="preserve">-Test Stick Reader.” The wand helps Jason “see” the cattle tags. It uses Bluetooth® wireless technology to share information to smart devices.  </w:t>
      </w:r>
    </w:p>
    <w:p w:rsidR="00151892" w:rsidRPr="002B5211" w:rsidRDefault="00151892" w:rsidP="002B5211"/>
    <w:p w:rsidR="00151892" w:rsidRPr="002B5211" w:rsidRDefault="00151892" w:rsidP="002B5211">
      <w:r w:rsidRPr="002B5211">
        <w:t xml:space="preserve">The </w:t>
      </w:r>
      <w:proofErr w:type="spellStart"/>
      <w:r w:rsidRPr="002B5211">
        <w:t>OrCam</w:t>
      </w:r>
      <w:proofErr w:type="spellEnd"/>
      <w:r w:rsidRPr="002B5211">
        <w:t xml:space="preserve"> </w:t>
      </w:r>
      <w:proofErr w:type="spellStart"/>
      <w:r w:rsidRPr="002B5211">
        <w:t>MyEye</w:t>
      </w:r>
      <w:proofErr w:type="spellEnd"/>
      <w:r w:rsidRPr="002B5211">
        <w:t xml:space="preserve"> 2, also funded by Vocational Rehabilitation, allows Jason to turn visual information (like text, faces, products, and colors) into audio information. This has obvious benefits for increased independence and farming tasks, like reading the labels on animal medicines.</w:t>
      </w:r>
    </w:p>
    <w:p w:rsidR="00151892" w:rsidRPr="002B5211" w:rsidRDefault="00151892" w:rsidP="002B5211">
      <w:r w:rsidRPr="002B5211">
        <w:t xml:space="preserve">For an updated record-keeping system, Eileen referred Jason to Kevin Ferguson, Extension Area Specialist in Farm Management with the UT MANAGE Program.  </w:t>
      </w:r>
    </w:p>
    <w:p w:rsidR="00151892" w:rsidRPr="002B5211" w:rsidRDefault="00151892" w:rsidP="002B5211"/>
    <w:p w:rsidR="00151892" w:rsidRPr="002B5211" w:rsidRDefault="00151892" w:rsidP="002B5211">
      <w:r w:rsidRPr="002B5211">
        <w:t xml:space="preserve">Meredith Bailey with STAR Center and Tara Janssen, an Occupational Therapist, also worked together to help Jason continue farming safely. STAR Center recommended </w:t>
      </w:r>
      <w:proofErr w:type="spellStart"/>
      <w:r w:rsidRPr="002B5211">
        <w:t>ZoomText</w:t>
      </w:r>
      <w:proofErr w:type="spellEnd"/>
      <w:r w:rsidRPr="002B5211">
        <w:t xml:space="preserve"> to magnify and read everything on his computer screen. Access to the computer helps Jason with his farming business tasks, such as working with Excel spreadsheets and databases, and YouTube research. </w:t>
      </w:r>
    </w:p>
    <w:p w:rsidR="00151892" w:rsidRPr="002B5211" w:rsidRDefault="00151892" w:rsidP="002B5211"/>
    <w:p w:rsidR="00151892" w:rsidRPr="002B5211" w:rsidRDefault="00151892" w:rsidP="002B5211">
      <w:pPr>
        <w:rPr>
          <w:b/>
        </w:rPr>
      </w:pPr>
      <w:r w:rsidRPr="002B5211">
        <w:rPr>
          <w:b/>
        </w:rPr>
        <w:t>A Will to Farm</w:t>
      </w:r>
    </w:p>
    <w:p w:rsidR="00151892" w:rsidRPr="002B5211" w:rsidRDefault="00151892" w:rsidP="002B5211">
      <w:r w:rsidRPr="002B5211">
        <w:t xml:space="preserve">Jason loves technology and continues to learn new features. He spends time online, researching ways to help himself and other farmers. In fact, he has been in communication with </w:t>
      </w:r>
      <w:proofErr w:type="spellStart"/>
      <w:r w:rsidRPr="002B5211">
        <w:t>Tru</w:t>
      </w:r>
      <w:proofErr w:type="spellEnd"/>
      <w:r w:rsidRPr="002B5211">
        <w:t xml:space="preserve">-Test developers in New Zealand, in hopes they will add more features to their digital wand to aid low-vision and aging farmers. </w:t>
      </w:r>
    </w:p>
    <w:p w:rsidR="00151892" w:rsidRPr="002B5211" w:rsidRDefault="00151892" w:rsidP="002B5211"/>
    <w:p w:rsidR="00151892" w:rsidRPr="002B5211" w:rsidRDefault="00151892" w:rsidP="002B5211">
      <w:r w:rsidRPr="002B5211">
        <w:t xml:space="preserve">We can’t wait to see what new solutions Jason finds. He is a living reminder of the farmer’s saying: “Where there is a will to farm, there is a way.”  </w:t>
      </w:r>
    </w:p>
    <w:p w:rsidR="00151892" w:rsidRPr="002B5211" w:rsidRDefault="00151892" w:rsidP="002B5211"/>
    <w:p w:rsidR="00151892" w:rsidRPr="002B5211" w:rsidRDefault="00151892" w:rsidP="002B5211">
      <w:r w:rsidRPr="002B5211">
        <w:t>Contact TN AgrAbility for more information: AgrAbility@tennessee.edu or 865-200-4527.  Visit www.agrability.org and follow us @</w:t>
      </w:r>
      <w:proofErr w:type="spellStart"/>
      <w:r w:rsidRPr="002B5211">
        <w:t>TNAgrAbility</w:t>
      </w:r>
      <w:proofErr w:type="spellEnd"/>
      <w:r w:rsidRPr="002B5211">
        <w:t xml:space="preserve"> on Facebook.</w:t>
      </w:r>
    </w:p>
    <w:p w:rsidR="00151892" w:rsidRDefault="00151892" w:rsidP="002B5211">
      <w:pPr>
        <w:pStyle w:val="BodyText"/>
      </w:pPr>
    </w:p>
    <w:p w:rsidR="00151892" w:rsidRPr="002B5211" w:rsidRDefault="00151892" w:rsidP="002B5211">
      <w:pPr>
        <w:pStyle w:val="BodyText"/>
      </w:pPr>
      <w:r w:rsidRPr="002B5211">
        <w:t>----</w:t>
      </w:r>
    </w:p>
    <w:p w:rsidR="00151892" w:rsidRDefault="002B5211" w:rsidP="002B5211">
      <w:r w:rsidRPr="002B5211">
        <w:t xml:space="preserve">Images in article: A man stands in a field by several cows, waving a digital “wand” or stick near one of the cows. </w:t>
      </w:r>
      <w:r w:rsidR="00151892" w:rsidRPr="002B5211">
        <w:t>Caption: Jason “sees” the cattle tags with his digital wand.</w:t>
      </w:r>
      <w:r w:rsidRPr="002B5211">
        <w:t xml:space="preserve"> Second photo shows four men standing outside a barn at a farm. </w:t>
      </w:r>
      <w:r w:rsidR="00151892" w:rsidRPr="002B5211">
        <w:t xml:space="preserve">Caption: Finis </w:t>
      </w:r>
      <w:proofErr w:type="spellStart"/>
      <w:r w:rsidRPr="002B5211">
        <w:t>Stribling</w:t>
      </w:r>
      <w:proofErr w:type="spellEnd"/>
      <w:r w:rsidRPr="002B5211">
        <w:t xml:space="preserve">, TSU Area </w:t>
      </w:r>
      <w:r w:rsidRPr="002B5211">
        <w:lastRenderedPageBreak/>
        <w:t>Specialist</w:t>
      </w:r>
      <w:r w:rsidR="00151892" w:rsidRPr="002B5211">
        <w:t>, and John Teague, Bedf</w:t>
      </w:r>
      <w:r w:rsidRPr="002B5211">
        <w:t>ord County Extension Director</w:t>
      </w:r>
      <w:r w:rsidR="00151892" w:rsidRPr="002B5211">
        <w:t xml:space="preserve">, discuss ideas with Jason and Gale Barber to help farmers keep farming.  </w:t>
      </w:r>
    </w:p>
    <w:p w:rsidR="001D4E10" w:rsidRPr="002B5211" w:rsidRDefault="001D4E10" w:rsidP="002B5211">
      <w:pPr>
        <w:pStyle w:val="Heading1"/>
      </w:pPr>
      <w:bookmarkStart w:id="11" w:name="_Toc40199531"/>
      <w:r w:rsidRPr="002B5211">
        <w:t>Learning about Disability Policy Will Make Me a Better Special Ed Teacher</w:t>
      </w:r>
      <w:r w:rsidR="002B5211">
        <w:t xml:space="preserve">: </w:t>
      </w:r>
      <w:r w:rsidRPr="002B5211">
        <w:t>Thoughts from a Council Intern</w:t>
      </w:r>
      <w:bookmarkEnd w:id="11"/>
    </w:p>
    <w:p w:rsidR="001D4E10" w:rsidRPr="00CB471B" w:rsidRDefault="001D4E10" w:rsidP="001D4E10"/>
    <w:p w:rsidR="001D4E10" w:rsidRDefault="001D4E10" w:rsidP="001D4E10">
      <w:pPr>
        <w:rPr>
          <w:rFonts w:ascii="Open Sans" w:hAnsi="Open Sans" w:cs="Open Sans"/>
        </w:rPr>
      </w:pPr>
      <w:r>
        <w:rPr>
          <w:rFonts w:ascii="Open Sans" w:hAnsi="Open Sans" w:cs="Open Sans"/>
        </w:rPr>
        <w:t>By Lauren McCabe</w:t>
      </w:r>
    </w:p>
    <w:p w:rsidR="001D4E10" w:rsidRDefault="001D4E10" w:rsidP="001D4E10">
      <w:pPr>
        <w:rPr>
          <w:rFonts w:ascii="Open Sans" w:hAnsi="Open Sans" w:cs="Open Sans"/>
        </w:rPr>
      </w:pPr>
    </w:p>
    <w:p w:rsidR="001D4E10" w:rsidRPr="006F166D" w:rsidRDefault="001D4E10" w:rsidP="001D4E10">
      <w:pPr>
        <w:rPr>
          <w:rFonts w:ascii="Open Sans" w:hAnsi="Open Sans" w:cs="Open Sans"/>
          <w:i/>
        </w:rPr>
      </w:pPr>
      <w:r w:rsidRPr="006F166D">
        <w:rPr>
          <w:rFonts w:ascii="Open Sans" w:hAnsi="Open Sans" w:cs="Open Sans"/>
          <w:i/>
        </w:rPr>
        <w:t xml:space="preserve">Lauren McCabe received her M.Ed. and B.S. in Special Education at Vanderbilt’s Peabody College, with specific interests in high school and postsecondary-aged </w:t>
      </w:r>
      <w:r>
        <w:rPr>
          <w:rFonts w:ascii="Open Sans" w:hAnsi="Open Sans" w:cs="Open Sans"/>
          <w:i/>
        </w:rPr>
        <w:t>people</w:t>
      </w:r>
      <w:r w:rsidRPr="006F166D">
        <w:rPr>
          <w:rFonts w:ascii="Open Sans" w:hAnsi="Open Sans" w:cs="Open Sans"/>
          <w:i/>
        </w:rPr>
        <w:t xml:space="preserve"> with intellectual disability at the school-based and public policy levels.</w:t>
      </w:r>
    </w:p>
    <w:p w:rsidR="001D4E10"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This past year, I have been grateful to </w:t>
      </w:r>
      <w:r>
        <w:rPr>
          <w:rFonts w:ascii="Open Sans" w:hAnsi="Open Sans" w:cs="Open Sans"/>
        </w:rPr>
        <w:t xml:space="preserve">be </w:t>
      </w:r>
      <w:r w:rsidRPr="006F166D">
        <w:rPr>
          <w:rFonts w:ascii="Open Sans" w:hAnsi="Open Sans" w:cs="Open Sans"/>
        </w:rPr>
        <w:t xml:space="preserve">the public policy intern with the Tennessee Council on Developmental Disabilities under Public Policy Director Lauren Pearcy. This experience </w:t>
      </w:r>
      <w:r>
        <w:rPr>
          <w:rFonts w:ascii="Open Sans" w:hAnsi="Open Sans" w:cs="Open Sans"/>
        </w:rPr>
        <w:t>increased</w:t>
      </w:r>
      <w:r w:rsidRPr="006F166D">
        <w:rPr>
          <w:rFonts w:ascii="Open Sans" w:hAnsi="Open Sans" w:cs="Open Sans"/>
        </w:rPr>
        <w:t xml:space="preserve"> my understanding and appreciation for all the committed </w:t>
      </w:r>
      <w:r>
        <w:rPr>
          <w:rFonts w:ascii="Open Sans" w:hAnsi="Open Sans" w:cs="Open Sans"/>
        </w:rPr>
        <w:t>people working at the state</w:t>
      </w:r>
      <w:r w:rsidRPr="006F166D">
        <w:rPr>
          <w:rFonts w:ascii="Open Sans" w:hAnsi="Open Sans" w:cs="Open Sans"/>
        </w:rPr>
        <w:t xml:space="preserve"> level to ensure Tennesseans with disabilities and their families </w:t>
      </w:r>
      <w:r>
        <w:rPr>
          <w:rFonts w:ascii="Open Sans" w:hAnsi="Open Sans" w:cs="Open Sans"/>
        </w:rPr>
        <w:t>have</w:t>
      </w:r>
      <w:r w:rsidRPr="006F166D">
        <w:rPr>
          <w:rFonts w:ascii="Open Sans" w:hAnsi="Open Sans" w:cs="Open Sans"/>
        </w:rPr>
        <w:t xml:space="preserve"> the opportunity to live the lives they choose. </w:t>
      </w:r>
    </w:p>
    <w:p w:rsidR="001D4E10"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My interest in disability policy came from my experiences as a peer mentor with </w:t>
      </w:r>
      <w:r>
        <w:rPr>
          <w:rFonts w:ascii="Open Sans" w:hAnsi="Open Sans" w:cs="Open Sans"/>
        </w:rPr>
        <w:t>Next Steps at Vanderbilt, the</w:t>
      </w:r>
      <w:r w:rsidRPr="006F166D">
        <w:rPr>
          <w:rFonts w:ascii="Open Sans" w:hAnsi="Open Sans" w:cs="Open Sans"/>
        </w:rPr>
        <w:t xml:space="preserve"> inclusive higher education program for students with intellectual and developmental disabilities. I </w:t>
      </w:r>
      <w:r>
        <w:rPr>
          <w:rFonts w:ascii="Open Sans" w:hAnsi="Open Sans" w:cs="Open Sans"/>
        </w:rPr>
        <w:t>saw</w:t>
      </w:r>
      <w:r w:rsidRPr="006F166D">
        <w:rPr>
          <w:rFonts w:ascii="Open Sans" w:hAnsi="Open Sans" w:cs="Open Sans"/>
        </w:rPr>
        <w:t xml:space="preserve"> how the Higher Education Opportunities Act and other systems paved the way to higher education </w:t>
      </w:r>
      <w:r>
        <w:rPr>
          <w:rFonts w:ascii="Open Sans" w:hAnsi="Open Sans" w:cs="Open Sans"/>
        </w:rPr>
        <w:t>for</w:t>
      </w:r>
      <w:r w:rsidRPr="006F166D">
        <w:rPr>
          <w:rFonts w:ascii="Open Sans" w:hAnsi="Open Sans" w:cs="Open Sans"/>
        </w:rPr>
        <w:t xml:space="preserve"> these students who </w:t>
      </w:r>
      <w:r>
        <w:rPr>
          <w:rFonts w:ascii="Open Sans" w:hAnsi="Open Sans" w:cs="Open Sans"/>
        </w:rPr>
        <w:t>wanted</w:t>
      </w:r>
      <w:r w:rsidRPr="006F166D">
        <w:rPr>
          <w:rFonts w:ascii="Open Sans" w:hAnsi="Open Sans" w:cs="Open Sans"/>
        </w:rPr>
        <w:t xml:space="preserve"> a college experience. The power of policy to transform opportunities for </w:t>
      </w:r>
      <w:r>
        <w:rPr>
          <w:rFonts w:ascii="Open Sans" w:hAnsi="Open Sans" w:cs="Open Sans"/>
        </w:rPr>
        <w:t>people</w:t>
      </w:r>
      <w:r w:rsidRPr="006F166D">
        <w:rPr>
          <w:rFonts w:ascii="Open Sans" w:hAnsi="Open Sans" w:cs="Open Sans"/>
        </w:rPr>
        <w:t xml:space="preserve"> with disabilities moved and inspired me. </w:t>
      </w:r>
    </w:p>
    <w:p w:rsidR="001D4E10"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From my experiences with Next Steps, I decided to study special education </w:t>
      </w:r>
      <w:r>
        <w:rPr>
          <w:rFonts w:ascii="Open Sans" w:hAnsi="Open Sans" w:cs="Open Sans"/>
        </w:rPr>
        <w:t>at Vanderbilt. My education focused</w:t>
      </w:r>
      <w:r w:rsidRPr="006F166D">
        <w:rPr>
          <w:rFonts w:ascii="Open Sans" w:hAnsi="Open Sans" w:cs="Open Sans"/>
        </w:rPr>
        <w:t xml:space="preserve"> specifically </w:t>
      </w:r>
      <w:r>
        <w:rPr>
          <w:rFonts w:ascii="Open Sans" w:hAnsi="Open Sans" w:cs="Open Sans"/>
        </w:rPr>
        <w:t>on</w:t>
      </w:r>
      <w:r w:rsidRPr="006F166D">
        <w:rPr>
          <w:rFonts w:ascii="Open Sans" w:hAnsi="Open Sans" w:cs="Open Sans"/>
        </w:rPr>
        <w:t xml:space="preserve"> students with intellectual disabilit</w:t>
      </w:r>
      <w:r>
        <w:rPr>
          <w:rFonts w:ascii="Open Sans" w:hAnsi="Open Sans" w:cs="Open Sans"/>
        </w:rPr>
        <w:t>ies</w:t>
      </w:r>
      <w:r w:rsidRPr="006F166D">
        <w:rPr>
          <w:rFonts w:ascii="Open Sans" w:hAnsi="Open Sans" w:cs="Open Sans"/>
        </w:rPr>
        <w:t>, autism, and multiple disabilities</w:t>
      </w:r>
      <w:r>
        <w:rPr>
          <w:rFonts w:ascii="Open Sans" w:hAnsi="Open Sans" w:cs="Open Sans"/>
        </w:rPr>
        <w:t>. I especially focused on</w:t>
      </w:r>
      <w:r w:rsidRPr="006F166D">
        <w:rPr>
          <w:rFonts w:ascii="Open Sans" w:hAnsi="Open Sans" w:cs="Open Sans"/>
        </w:rPr>
        <w:t xml:space="preserve"> older students and post-secondary adults. I </w:t>
      </w:r>
      <w:r>
        <w:rPr>
          <w:rFonts w:ascii="Open Sans" w:hAnsi="Open Sans" w:cs="Open Sans"/>
        </w:rPr>
        <w:t>wanted to increase</w:t>
      </w:r>
      <w:r w:rsidRPr="006F166D">
        <w:rPr>
          <w:rFonts w:ascii="Open Sans" w:hAnsi="Open Sans" w:cs="Open Sans"/>
        </w:rPr>
        <w:t xml:space="preserve"> my knowledge of disability policy</w:t>
      </w:r>
      <w:r>
        <w:rPr>
          <w:rFonts w:ascii="Open Sans" w:hAnsi="Open Sans" w:cs="Open Sans"/>
        </w:rPr>
        <w:t>,</w:t>
      </w:r>
      <w:r w:rsidRPr="006F166D">
        <w:rPr>
          <w:rFonts w:ascii="Open Sans" w:hAnsi="Open Sans" w:cs="Open Sans"/>
        </w:rPr>
        <w:t xml:space="preserve"> and the Tennessee Council on Developmental Disabilities was the perfect fit. Through this internship, I had the opportunity to learn about disability policy work at the statewide level through many hands-on and research experiences. </w:t>
      </w:r>
    </w:p>
    <w:p w:rsidR="001D4E10" w:rsidRPr="006F166D"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I am thankful for the numerous shadowing opportunities Lauren Pearcy provided me during legislative sessions, policy workgroups, and Disability Day on the Hill activities. These hands-on experiences </w:t>
      </w:r>
      <w:r>
        <w:rPr>
          <w:rFonts w:ascii="Open Sans" w:hAnsi="Open Sans" w:cs="Open Sans"/>
        </w:rPr>
        <w:t>gave</w:t>
      </w:r>
      <w:r w:rsidRPr="006F166D">
        <w:rPr>
          <w:rFonts w:ascii="Open Sans" w:hAnsi="Open Sans" w:cs="Open Sans"/>
        </w:rPr>
        <w:t xml:space="preserve"> me a real look into the whole “team” of </w:t>
      </w:r>
      <w:r>
        <w:rPr>
          <w:rFonts w:ascii="Open Sans" w:hAnsi="Open Sans" w:cs="Open Sans"/>
        </w:rPr>
        <w:t>people</w:t>
      </w:r>
      <w:r w:rsidRPr="006F166D">
        <w:rPr>
          <w:rFonts w:ascii="Open Sans" w:hAnsi="Open Sans" w:cs="Open Sans"/>
        </w:rPr>
        <w:t xml:space="preserve"> it takes to develop effective policies. </w:t>
      </w:r>
    </w:p>
    <w:p w:rsidR="001D4E10" w:rsidRDefault="001D4E10" w:rsidP="001D4E10">
      <w:pPr>
        <w:rPr>
          <w:rFonts w:ascii="Open Sans" w:hAnsi="Open Sans" w:cs="Open Sans"/>
        </w:rPr>
      </w:pPr>
    </w:p>
    <w:p w:rsidR="001D4E10" w:rsidRDefault="001D4E10" w:rsidP="001D4E10">
      <w:pPr>
        <w:rPr>
          <w:rFonts w:ascii="Open Sans" w:hAnsi="Open Sans" w:cs="Open Sans"/>
        </w:rPr>
      </w:pPr>
      <w:r>
        <w:rPr>
          <w:rFonts w:ascii="Open Sans" w:hAnsi="Open Sans" w:cs="Open Sans"/>
        </w:rPr>
        <w:t>I</w:t>
      </w:r>
      <w:r w:rsidRPr="006F166D">
        <w:rPr>
          <w:rFonts w:ascii="Open Sans" w:hAnsi="Open Sans" w:cs="Open Sans"/>
        </w:rPr>
        <w:t>n my experiences with members</w:t>
      </w:r>
      <w:r>
        <w:rPr>
          <w:rFonts w:ascii="Open Sans" w:hAnsi="Open Sans" w:cs="Open Sans"/>
        </w:rPr>
        <w:t xml:space="preserve"> of the Council</w:t>
      </w:r>
      <w:r w:rsidRPr="006F166D">
        <w:rPr>
          <w:rFonts w:ascii="Open Sans" w:hAnsi="Open Sans" w:cs="Open Sans"/>
        </w:rPr>
        <w:t xml:space="preserve">, I </w:t>
      </w:r>
      <w:r>
        <w:rPr>
          <w:rFonts w:ascii="Open Sans" w:hAnsi="Open Sans" w:cs="Open Sans"/>
        </w:rPr>
        <w:t>was</w:t>
      </w:r>
      <w:r w:rsidRPr="006F166D">
        <w:rPr>
          <w:rFonts w:ascii="Open Sans" w:hAnsi="Open Sans" w:cs="Open Sans"/>
        </w:rPr>
        <w:t xml:space="preserve"> </w:t>
      </w:r>
      <w:r>
        <w:rPr>
          <w:rFonts w:ascii="Open Sans" w:hAnsi="Open Sans" w:cs="Open Sans"/>
        </w:rPr>
        <w:t>grateful for</w:t>
      </w:r>
      <w:r w:rsidRPr="006F166D">
        <w:rPr>
          <w:rFonts w:ascii="Open Sans" w:hAnsi="Open Sans" w:cs="Open Sans"/>
        </w:rPr>
        <w:t xml:space="preserve"> their willingness </w:t>
      </w:r>
      <w:r>
        <w:rPr>
          <w:rFonts w:ascii="Open Sans" w:hAnsi="Open Sans" w:cs="Open Sans"/>
        </w:rPr>
        <w:t>to share</w:t>
      </w:r>
      <w:r w:rsidRPr="006F166D">
        <w:rPr>
          <w:rFonts w:ascii="Open Sans" w:hAnsi="Open Sans" w:cs="Open Sans"/>
        </w:rPr>
        <w:t xml:space="preserve"> their successes and challenges </w:t>
      </w:r>
      <w:r>
        <w:rPr>
          <w:rFonts w:ascii="Open Sans" w:hAnsi="Open Sans" w:cs="Open Sans"/>
        </w:rPr>
        <w:t>with</w:t>
      </w:r>
      <w:r w:rsidRPr="006F166D">
        <w:rPr>
          <w:rFonts w:ascii="Open Sans" w:hAnsi="Open Sans" w:cs="Open Sans"/>
        </w:rPr>
        <w:t xml:space="preserve"> the disability service system. Pairing a disability policy issue with a </w:t>
      </w:r>
      <w:r>
        <w:rPr>
          <w:rFonts w:ascii="Open Sans" w:hAnsi="Open Sans" w:cs="Open Sans"/>
        </w:rPr>
        <w:t xml:space="preserve">real </w:t>
      </w:r>
      <w:r w:rsidRPr="006F166D">
        <w:rPr>
          <w:rFonts w:ascii="Open Sans" w:hAnsi="Open Sans" w:cs="Open Sans"/>
        </w:rPr>
        <w:t xml:space="preserve">person and story </w:t>
      </w:r>
      <w:r>
        <w:rPr>
          <w:rFonts w:ascii="Open Sans" w:hAnsi="Open Sans" w:cs="Open Sans"/>
        </w:rPr>
        <w:t>motivates us</w:t>
      </w:r>
      <w:r w:rsidRPr="006F166D">
        <w:rPr>
          <w:rFonts w:ascii="Open Sans" w:hAnsi="Open Sans" w:cs="Open Sans"/>
        </w:rPr>
        <w:t xml:space="preserve"> to </w:t>
      </w:r>
      <w:r>
        <w:rPr>
          <w:rFonts w:ascii="Open Sans" w:hAnsi="Open Sans" w:cs="Open Sans"/>
        </w:rPr>
        <w:t>create</w:t>
      </w:r>
      <w:r w:rsidRPr="006F166D">
        <w:rPr>
          <w:rFonts w:ascii="Open Sans" w:hAnsi="Open Sans" w:cs="Open Sans"/>
        </w:rPr>
        <w:t xml:space="preserve"> effective policies</w:t>
      </w:r>
      <w:r>
        <w:rPr>
          <w:rFonts w:ascii="Open Sans" w:hAnsi="Open Sans" w:cs="Open Sans"/>
        </w:rPr>
        <w:t xml:space="preserve"> that solve problems</w:t>
      </w:r>
      <w:r w:rsidRPr="006F166D">
        <w:rPr>
          <w:rFonts w:ascii="Open Sans" w:hAnsi="Open Sans" w:cs="Open Sans"/>
        </w:rPr>
        <w:t xml:space="preserve">. </w:t>
      </w:r>
      <w:r>
        <w:rPr>
          <w:rFonts w:ascii="Open Sans" w:hAnsi="Open Sans" w:cs="Open Sans"/>
        </w:rPr>
        <w:t xml:space="preserve">There are </w:t>
      </w:r>
      <w:r w:rsidRPr="006F166D">
        <w:rPr>
          <w:rFonts w:ascii="Open Sans" w:hAnsi="Open Sans" w:cs="Open Sans"/>
        </w:rPr>
        <w:t xml:space="preserve">many personal </w:t>
      </w:r>
      <w:r>
        <w:rPr>
          <w:rFonts w:ascii="Open Sans" w:hAnsi="Open Sans" w:cs="Open Sans"/>
        </w:rPr>
        <w:t>stories of</w:t>
      </w:r>
      <w:r w:rsidRPr="006F166D">
        <w:rPr>
          <w:rFonts w:ascii="Open Sans" w:hAnsi="Open Sans" w:cs="Open Sans"/>
        </w:rPr>
        <w:t xml:space="preserve"> experiences with the special education </w:t>
      </w:r>
      <w:r w:rsidRPr="006F166D">
        <w:rPr>
          <w:rFonts w:ascii="Open Sans" w:hAnsi="Open Sans" w:cs="Open Sans"/>
        </w:rPr>
        <w:lastRenderedPageBreak/>
        <w:t>system, accessible transportation, supported decision</w:t>
      </w:r>
      <w:r>
        <w:rPr>
          <w:rFonts w:ascii="Open Sans" w:hAnsi="Open Sans" w:cs="Open Sans"/>
        </w:rPr>
        <w:t>-</w:t>
      </w:r>
      <w:r w:rsidRPr="006F166D">
        <w:rPr>
          <w:rFonts w:ascii="Open Sans" w:hAnsi="Open Sans" w:cs="Open Sans"/>
        </w:rPr>
        <w:t>making</w:t>
      </w:r>
      <w:r>
        <w:rPr>
          <w:rFonts w:ascii="Open Sans" w:hAnsi="Open Sans" w:cs="Open Sans"/>
        </w:rPr>
        <w:t>,</w:t>
      </w:r>
      <w:r w:rsidRPr="006F166D">
        <w:rPr>
          <w:rFonts w:ascii="Open Sans" w:hAnsi="Open Sans" w:cs="Open Sans"/>
        </w:rPr>
        <w:t xml:space="preserve"> and voting accessibility </w:t>
      </w:r>
      <w:r>
        <w:rPr>
          <w:rFonts w:ascii="Open Sans" w:hAnsi="Open Sans" w:cs="Open Sans"/>
        </w:rPr>
        <w:t>that</w:t>
      </w:r>
      <w:r w:rsidRPr="006F166D">
        <w:rPr>
          <w:rFonts w:ascii="Open Sans" w:hAnsi="Open Sans" w:cs="Open Sans"/>
        </w:rPr>
        <w:t xml:space="preserve"> I </w:t>
      </w:r>
      <w:r>
        <w:rPr>
          <w:rFonts w:ascii="Open Sans" w:hAnsi="Open Sans" w:cs="Open Sans"/>
        </w:rPr>
        <w:t xml:space="preserve">will </w:t>
      </w:r>
      <w:r w:rsidRPr="006F166D">
        <w:rPr>
          <w:rFonts w:ascii="Open Sans" w:hAnsi="Open Sans" w:cs="Open Sans"/>
        </w:rPr>
        <w:t xml:space="preserve">carry with me into my professional future. </w:t>
      </w:r>
    </w:p>
    <w:p w:rsidR="001D4E10"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The COVID</w:t>
      </w:r>
      <w:r>
        <w:rPr>
          <w:rFonts w:ascii="Open Sans" w:hAnsi="Open Sans" w:cs="Open Sans"/>
        </w:rPr>
        <w:t xml:space="preserve">-19 pandemic has also created an </w:t>
      </w:r>
      <w:r w:rsidRPr="006F166D">
        <w:rPr>
          <w:rFonts w:ascii="Open Sans" w:hAnsi="Open Sans" w:cs="Open Sans"/>
        </w:rPr>
        <w:t>interes</w:t>
      </w:r>
      <w:r>
        <w:rPr>
          <w:rFonts w:ascii="Open Sans" w:hAnsi="Open Sans" w:cs="Open Sans"/>
        </w:rPr>
        <w:t>ting new layer to disability policy. It has</w:t>
      </w:r>
      <w:r w:rsidRPr="006F166D">
        <w:rPr>
          <w:rFonts w:ascii="Open Sans" w:hAnsi="Open Sans" w:cs="Open Sans"/>
        </w:rPr>
        <w:t xml:space="preserve"> opened my eyes to </w:t>
      </w:r>
      <w:r>
        <w:rPr>
          <w:rFonts w:ascii="Open Sans" w:hAnsi="Open Sans" w:cs="Open Sans"/>
        </w:rPr>
        <w:t>how important it is that</w:t>
      </w:r>
      <w:r w:rsidRPr="006F166D">
        <w:rPr>
          <w:rFonts w:ascii="Open Sans" w:hAnsi="Open Sans" w:cs="Open Sans"/>
        </w:rPr>
        <w:t xml:space="preserve"> the voices of </w:t>
      </w:r>
      <w:r>
        <w:rPr>
          <w:rFonts w:ascii="Open Sans" w:hAnsi="Open Sans" w:cs="Open Sans"/>
        </w:rPr>
        <w:t>people</w:t>
      </w:r>
      <w:r w:rsidRPr="006F166D">
        <w:rPr>
          <w:rFonts w:ascii="Open Sans" w:hAnsi="Open Sans" w:cs="Open Sans"/>
        </w:rPr>
        <w:t xml:space="preserve"> with disabilities are heard when responding to nationwide challenges.</w:t>
      </w:r>
    </w:p>
    <w:p w:rsidR="001D4E10" w:rsidRPr="006F166D"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My main research project while interning with the Council </w:t>
      </w:r>
      <w:r>
        <w:rPr>
          <w:rFonts w:ascii="Open Sans" w:hAnsi="Open Sans" w:cs="Open Sans"/>
        </w:rPr>
        <w:t>was</w:t>
      </w:r>
      <w:r w:rsidRPr="006F166D">
        <w:rPr>
          <w:rFonts w:ascii="Open Sans" w:hAnsi="Open Sans" w:cs="Open Sans"/>
        </w:rPr>
        <w:t xml:space="preserve"> working on the</w:t>
      </w:r>
      <w:r>
        <w:rPr>
          <w:rFonts w:ascii="Open Sans" w:hAnsi="Open Sans" w:cs="Open Sans"/>
        </w:rPr>
        <w:t xml:space="preserve">ir </w:t>
      </w:r>
      <w:r w:rsidRPr="006F166D">
        <w:rPr>
          <w:rFonts w:ascii="Open Sans" w:hAnsi="Open Sans" w:cs="Open Sans"/>
        </w:rPr>
        <w:t>Comprehensive Review and Analysis</w:t>
      </w:r>
      <w:r>
        <w:rPr>
          <w:rFonts w:ascii="Open Sans" w:hAnsi="Open Sans" w:cs="Open Sans"/>
        </w:rPr>
        <w:t xml:space="preserve"> (CR&amp;A)</w:t>
      </w:r>
      <w:r w:rsidRPr="006F166D">
        <w:rPr>
          <w:rFonts w:ascii="Open Sans" w:hAnsi="Open Sans" w:cs="Open Sans"/>
        </w:rPr>
        <w:t xml:space="preserve">. The CR&amp;A is one of the most critical functions of State Councils, required by the Developmental Disabilities Act of 2000. It is a snapshot of state disability systems and the services they provide to people with disabilities - typically the only analysis of its kind. For each Tennessee </w:t>
      </w:r>
      <w:r>
        <w:rPr>
          <w:rFonts w:ascii="Open Sans" w:hAnsi="Open Sans" w:cs="Open Sans"/>
        </w:rPr>
        <w:t>s</w:t>
      </w:r>
      <w:r w:rsidRPr="006F166D">
        <w:rPr>
          <w:rFonts w:ascii="Open Sans" w:hAnsi="Open Sans" w:cs="Open Sans"/>
        </w:rPr>
        <w:t xml:space="preserve">tate </w:t>
      </w:r>
      <w:r>
        <w:rPr>
          <w:rFonts w:ascii="Open Sans" w:hAnsi="Open Sans" w:cs="Open Sans"/>
        </w:rPr>
        <w:t>department, I r</w:t>
      </w:r>
      <w:r w:rsidRPr="006F166D">
        <w:rPr>
          <w:rFonts w:ascii="Open Sans" w:hAnsi="Open Sans" w:cs="Open Sans"/>
        </w:rPr>
        <w:t xml:space="preserve">esearched if and how their programs support </w:t>
      </w:r>
      <w:r>
        <w:rPr>
          <w:rFonts w:ascii="Open Sans" w:hAnsi="Open Sans" w:cs="Open Sans"/>
        </w:rPr>
        <w:t>people</w:t>
      </w:r>
      <w:r w:rsidRPr="006F166D">
        <w:rPr>
          <w:rFonts w:ascii="Open Sans" w:hAnsi="Open Sans" w:cs="Open Sans"/>
        </w:rPr>
        <w:t xml:space="preserve"> with disabilities, statewide. </w:t>
      </w:r>
    </w:p>
    <w:p w:rsidR="001D4E10"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I </w:t>
      </w:r>
      <w:r>
        <w:rPr>
          <w:rFonts w:ascii="Open Sans" w:hAnsi="Open Sans" w:cs="Open Sans"/>
        </w:rPr>
        <w:t>was</w:t>
      </w:r>
      <w:r w:rsidRPr="006F166D">
        <w:rPr>
          <w:rFonts w:ascii="Open Sans" w:hAnsi="Open Sans" w:cs="Open Sans"/>
        </w:rPr>
        <w:t xml:space="preserve"> able to look deeper into programs I am more familiar with and </w:t>
      </w:r>
      <w:r>
        <w:rPr>
          <w:rFonts w:ascii="Open Sans" w:hAnsi="Open Sans" w:cs="Open Sans"/>
        </w:rPr>
        <w:t>to research</w:t>
      </w:r>
      <w:r w:rsidRPr="006F166D">
        <w:rPr>
          <w:rFonts w:ascii="Open Sans" w:hAnsi="Open Sans" w:cs="Open Sans"/>
        </w:rPr>
        <w:t xml:space="preserve"> programs that are new to me. I believe many professionals are not aware of the programs and s</w:t>
      </w:r>
      <w:r>
        <w:rPr>
          <w:rFonts w:ascii="Open Sans" w:hAnsi="Open Sans" w:cs="Open Sans"/>
        </w:rPr>
        <w:t>ervices</w:t>
      </w:r>
      <w:r w:rsidRPr="006F166D">
        <w:rPr>
          <w:rFonts w:ascii="Open Sans" w:hAnsi="Open Sans" w:cs="Open Sans"/>
        </w:rPr>
        <w:t xml:space="preserve"> at the state level that support </w:t>
      </w:r>
      <w:r>
        <w:rPr>
          <w:rFonts w:ascii="Open Sans" w:hAnsi="Open Sans" w:cs="Open Sans"/>
        </w:rPr>
        <w:t>people</w:t>
      </w:r>
      <w:r w:rsidRPr="006F166D">
        <w:rPr>
          <w:rFonts w:ascii="Open Sans" w:hAnsi="Open Sans" w:cs="Open Sans"/>
        </w:rPr>
        <w:t xml:space="preserve"> with disabilities and their families. When I first began my internship, one of my goals was to </w:t>
      </w:r>
      <w:r>
        <w:rPr>
          <w:rFonts w:ascii="Open Sans" w:hAnsi="Open Sans" w:cs="Open Sans"/>
        </w:rPr>
        <w:t>better understand</w:t>
      </w:r>
      <w:r w:rsidRPr="006F166D">
        <w:rPr>
          <w:rFonts w:ascii="Open Sans" w:hAnsi="Open Sans" w:cs="Open Sans"/>
        </w:rPr>
        <w:t xml:space="preserve"> how state </w:t>
      </w:r>
      <w:r>
        <w:rPr>
          <w:rFonts w:ascii="Open Sans" w:hAnsi="Open Sans" w:cs="Open Sans"/>
        </w:rPr>
        <w:t>government</w:t>
      </w:r>
      <w:r w:rsidRPr="006F166D">
        <w:rPr>
          <w:rFonts w:ascii="Open Sans" w:hAnsi="Open Sans" w:cs="Open Sans"/>
        </w:rPr>
        <w:t xml:space="preserve"> support</w:t>
      </w:r>
      <w:r>
        <w:rPr>
          <w:rFonts w:ascii="Open Sans" w:hAnsi="Open Sans" w:cs="Open Sans"/>
        </w:rPr>
        <w:t>s</w:t>
      </w:r>
      <w:r w:rsidRPr="006F166D">
        <w:rPr>
          <w:rFonts w:ascii="Open Sans" w:hAnsi="Open Sans" w:cs="Open Sans"/>
        </w:rPr>
        <w:t xml:space="preserve"> </w:t>
      </w:r>
      <w:r>
        <w:rPr>
          <w:rFonts w:ascii="Open Sans" w:hAnsi="Open Sans" w:cs="Open Sans"/>
        </w:rPr>
        <w:t>people</w:t>
      </w:r>
      <w:r w:rsidRPr="006F166D">
        <w:rPr>
          <w:rFonts w:ascii="Open Sans" w:hAnsi="Open Sans" w:cs="Open Sans"/>
        </w:rPr>
        <w:t xml:space="preserve"> with </w:t>
      </w:r>
      <w:r>
        <w:rPr>
          <w:rFonts w:ascii="Open Sans" w:hAnsi="Open Sans" w:cs="Open Sans"/>
        </w:rPr>
        <w:t>disabilities. This project helped</w:t>
      </w:r>
      <w:r w:rsidRPr="006F166D">
        <w:rPr>
          <w:rFonts w:ascii="Open Sans" w:hAnsi="Open Sans" w:cs="Open Sans"/>
        </w:rPr>
        <w:t xml:space="preserve"> me </w:t>
      </w:r>
      <w:r>
        <w:rPr>
          <w:rFonts w:ascii="Open Sans" w:hAnsi="Open Sans" w:cs="Open Sans"/>
        </w:rPr>
        <w:t>reach that</w:t>
      </w:r>
      <w:r w:rsidRPr="006F166D">
        <w:rPr>
          <w:rFonts w:ascii="Open Sans" w:hAnsi="Open Sans" w:cs="Open Sans"/>
        </w:rPr>
        <w:t xml:space="preserve"> goal.</w:t>
      </w:r>
    </w:p>
    <w:p w:rsidR="001D4E10" w:rsidRPr="006F166D"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 xml:space="preserve">After I graduate with my </w:t>
      </w:r>
      <w:r>
        <w:rPr>
          <w:rFonts w:ascii="Open Sans" w:hAnsi="Open Sans" w:cs="Open Sans"/>
        </w:rPr>
        <w:t>Master’s in Education</w:t>
      </w:r>
      <w:r w:rsidRPr="006F166D">
        <w:rPr>
          <w:rFonts w:ascii="Open Sans" w:hAnsi="Open Sans" w:cs="Open Sans"/>
        </w:rPr>
        <w:t xml:space="preserve"> in Special Education from Vanderbilt’s Peabody College in May, I hope to return home to the Chicago area to carry out my passion for working with older students with intellectual and developmental disabilities and teach high school special education. My interest and work in policy will certainly not stop after my internship ends</w:t>
      </w:r>
      <w:r>
        <w:rPr>
          <w:rFonts w:ascii="Open Sans" w:hAnsi="Open Sans" w:cs="Open Sans"/>
        </w:rPr>
        <w:t>.</w:t>
      </w:r>
      <w:r w:rsidRPr="006F166D">
        <w:rPr>
          <w:rFonts w:ascii="Open Sans" w:hAnsi="Open Sans" w:cs="Open Sans"/>
        </w:rPr>
        <w:t xml:space="preserve"> I believe it will only grow as I work with my students and their families in preparing them for their next step beyond high school</w:t>
      </w:r>
      <w:r>
        <w:rPr>
          <w:rFonts w:ascii="Open Sans" w:hAnsi="Open Sans" w:cs="Open Sans"/>
        </w:rPr>
        <w:t xml:space="preserve">. </w:t>
      </w:r>
    </w:p>
    <w:p w:rsidR="001D4E10" w:rsidRDefault="001D4E10" w:rsidP="001D4E10">
      <w:pPr>
        <w:rPr>
          <w:rFonts w:ascii="Open Sans" w:hAnsi="Open Sans" w:cs="Open Sans"/>
        </w:rPr>
      </w:pPr>
    </w:p>
    <w:p w:rsidR="001D4E10" w:rsidRDefault="001D4E10" w:rsidP="001D4E10">
      <w:pPr>
        <w:rPr>
          <w:rFonts w:ascii="Open Sans" w:hAnsi="Open Sans" w:cs="Open Sans"/>
        </w:rPr>
      </w:pPr>
      <w:r w:rsidRPr="006F166D">
        <w:rPr>
          <w:rFonts w:ascii="Open Sans" w:hAnsi="Open Sans" w:cs="Open Sans"/>
        </w:rPr>
        <w:t>The immense knowledge, hands-on experiences, and individual relationships formed with Council members and staff will greatly impact my ability to provide my students the education and preparation they deserve</w:t>
      </w:r>
      <w:r>
        <w:rPr>
          <w:rFonts w:ascii="Open Sans" w:hAnsi="Open Sans" w:cs="Open Sans"/>
        </w:rPr>
        <w:t>.</w:t>
      </w:r>
      <w:r w:rsidRPr="006F166D">
        <w:rPr>
          <w:rFonts w:ascii="Open Sans" w:hAnsi="Open Sans" w:cs="Open Sans"/>
        </w:rPr>
        <w:t xml:space="preserve"> I highly recommend that future special educators and disability professionals expose themselves to the disability policy world. This will help us escape some of the silos we sometimes find ourselves in and instead create a system of collaboration and understanding. </w:t>
      </w:r>
    </w:p>
    <w:p w:rsidR="001D4E10" w:rsidRDefault="001D4E10" w:rsidP="001D4E10">
      <w:pPr>
        <w:rPr>
          <w:rFonts w:ascii="Open Sans" w:hAnsi="Open Sans" w:cs="Open Sans"/>
        </w:rPr>
      </w:pPr>
    </w:p>
    <w:p w:rsidR="001D4E10" w:rsidRPr="006F166D" w:rsidRDefault="001D4E10" w:rsidP="001D4E10">
      <w:pPr>
        <w:rPr>
          <w:rFonts w:ascii="Open Sans" w:hAnsi="Open Sans" w:cs="Open Sans"/>
        </w:rPr>
      </w:pPr>
      <w:r w:rsidRPr="006F166D">
        <w:rPr>
          <w:rFonts w:ascii="Open Sans" w:hAnsi="Open Sans" w:cs="Open Sans"/>
        </w:rPr>
        <w:t xml:space="preserve">Even if you are not </w:t>
      </w:r>
      <w:r>
        <w:rPr>
          <w:rFonts w:ascii="Open Sans" w:hAnsi="Open Sans" w:cs="Open Sans"/>
        </w:rPr>
        <w:t>someone who is</w:t>
      </w:r>
      <w:r w:rsidRPr="006F166D">
        <w:rPr>
          <w:rFonts w:ascii="Open Sans" w:hAnsi="Open Sans" w:cs="Open Sans"/>
        </w:rPr>
        <w:t xml:space="preserve"> directly developing </w:t>
      </w:r>
      <w:r>
        <w:rPr>
          <w:rFonts w:ascii="Open Sans" w:hAnsi="Open Sans" w:cs="Open Sans"/>
        </w:rPr>
        <w:t>public policy</w:t>
      </w:r>
      <w:r w:rsidRPr="006F166D">
        <w:rPr>
          <w:rFonts w:ascii="Open Sans" w:hAnsi="Open Sans" w:cs="Open Sans"/>
        </w:rPr>
        <w:t xml:space="preserve">, disability policy </w:t>
      </w:r>
      <w:r>
        <w:rPr>
          <w:rFonts w:ascii="Open Sans" w:hAnsi="Open Sans" w:cs="Open Sans"/>
        </w:rPr>
        <w:t xml:space="preserve">issues </w:t>
      </w:r>
      <w:r w:rsidRPr="006F166D">
        <w:rPr>
          <w:rFonts w:ascii="Open Sans" w:hAnsi="Open Sans" w:cs="Open Sans"/>
        </w:rPr>
        <w:t>impact all other areas of the disability service system. I am very thankful to the Council and</w:t>
      </w:r>
      <w:r>
        <w:rPr>
          <w:rFonts w:ascii="Open Sans" w:hAnsi="Open Sans" w:cs="Open Sans"/>
        </w:rPr>
        <w:t>,</w:t>
      </w:r>
      <w:r w:rsidRPr="006F166D">
        <w:rPr>
          <w:rFonts w:ascii="Open Sans" w:hAnsi="Open Sans" w:cs="Open Sans"/>
        </w:rPr>
        <w:t xml:space="preserve"> in particular</w:t>
      </w:r>
      <w:r>
        <w:rPr>
          <w:rFonts w:ascii="Open Sans" w:hAnsi="Open Sans" w:cs="Open Sans"/>
        </w:rPr>
        <w:t>,</w:t>
      </w:r>
      <w:r w:rsidRPr="006F166D">
        <w:rPr>
          <w:rFonts w:ascii="Open Sans" w:hAnsi="Open Sans" w:cs="Open Sans"/>
        </w:rPr>
        <w:t xml:space="preserve"> Lauren Pearcy for </w:t>
      </w:r>
      <w:r>
        <w:rPr>
          <w:rFonts w:ascii="Open Sans" w:hAnsi="Open Sans" w:cs="Open Sans"/>
        </w:rPr>
        <w:t>helping me improve</w:t>
      </w:r>
      <w:r w:rsidRPr="006F166D">
        <w:rPr>
          <w:rFonts w:ascii="Open Sans" w:hAnsi="Open Sans" w:cs="Open Sans"/>
        </w:rPr>
        <w:t xml:space="preserve"> my ability to support and advocate for students within the special education and greater disability service system.</w:t>
      </w:r>
    </w:p>
    <w:p w:rsidR="001D4E10" w:rsidRPr="006F166D" w:rsidRDefault="001D4E10" w:rsidP="001D4E10">
      <w:pPr>
        <w:rPr>
          <w:rFonts w:ascii="Open Sans" w:hAnsi="Open Sans" w:cs="Open Sans"/>
        </w:rPr>
      </w:pPr>
    </w:p>
    <w:p w:rsidR="001D4E10" w:rsidRDefault="001D4E10" w:rsidP="001D4E10">
      <w:pPr>
        <w:rPr>
          <w:rFonts w:ascii="Open Sans" w:hAnsi="Open Sans" w:cs="Open Sans"/>
        </w:rPr>
      </w:pPr>
      <w:r>
        <w:rPr>
          <w:rFonts w:ascii="Open Sans" w:hAnsi="Open Sans" w:cs="Open Sans"/>
        </w:rPr>
        <w:t>--</w:t>
      </w:r>
    </w:p>
    <w:p w:rsidR="001D4E10" w:rsidRPr="006F166D" w:rsidRDefault="001D4E10" w:rsidP="001D4E10">
      <w:pPr>
        <w:rPr>
          <w:rFonts w:ascii="Open Sans" w:hAnsi="Open Sans" w:cs="Open Sans"/>
        </w:rPr>
      </w:pPr>
      <w:r w:rsidRPr="002B5211">
        <w:rPr>
          <w:rFonts w:ascii="Open Sans" w:hAnsi="Open Sans" w:cs="Open Sans"/>
        </w:rPr>
        <w:t>Images</w:t>
      </w:r>
      <w:r w:rsidR="002B5211">
        <w:rPr>
          <w:rFonts w:ascii="Open Sans" w:hAnsi="Open Sans" w:cs="Open Sans"/>
        </w:rPr>
        <w:t xml:space="preserve"> in article</w:t>
      </w:r>
      <w:r w:rsidRPr="002B5211">
        <w:rPr>
          <w:rFonts w:ascii="Open Sans" w:hAnsi="Open Sans" w:cs="Open Sans"/>
        </w:rPr>
        <w:t>:</w:t>
      </w:r>
      <w:r w:rsidR="002B5211">
        <w:rPr>
          <w:rFonts w:ascii="Open Sans" w:hAnsi="Open Sans" w:cs="Open Sans"/>
        </w:rPr>
        <w:t xml:space="preserve"> Profile photo of Lauren McCabe; </w:t>
      </w:r>
      <w:r>
        <w:rPr>
          <w:rFonts w:ascii="Open Sans" w:hAnsi="Open Sans" w:cs="Open Sans"/>
        </w:rPr>
        <w:t xml:space="preserve">Caption: Lauren McCabe finished her internship at the Council and graduated with a Master’s in </w:t>
      </w:r>
      <w:r w:rsidRPr="006F166D">
        <w:rPr>
          <w:rFonts w:ascii="Open Sans" w:hAnsi="Open Sans" w:cs="Open Sans"/>
        </w:rPr>
        <w:t>Special Education from Vanderbilt’s Peabody College</w:t>
      </w:r>
      <w:r>
        <w:rPr>
          <w:rFonts w:ascii="Open Sans" w:hAnsi="Open Sans" w:cs="Open Sans"/>
        </w:rPr>
        <w:t xml:space="preserve"> in May. We know how lucky her new students in Chicago will </w:t>
      </w:r>
      <w:r>
        <w:rPr>
          <w:rFonts w:ascii="Open Sans" w:hAnsi="Open Sans" w:cs="Open Sans"/>
        </w:rPr>
        <w:lastRenderedPageBreak/>
        <w:t>be to have her!</w:t>
      </w:r>
      <w:r w:rsidR="002B5211">
        <w:rPr>
          <w:rFonts w:ascii="Open Sans" w:hAnsi="Open Sans" w:cs="Open Sans"/>
        </w:rPr>
        <w:t xml:space="preserve"> Second photo shows Lauren McCabe </w:t>
      </w:r>
      <w:r>
        <w:rPr>
          <w:rFonts w:ascii="Open Sans" w:hAnsi="Open Sans" w:cs="Open Sans"/>
        </w:rPr>
        <w:t>and Council Public Policy Director Lauren Pearcy</w:t>
      </w:r>
      <w:r w:rsidR="002B5211">
        <w:rPr>
          <w:rFonts w:ascii="Open Sans" w:hAnsi="Open Sans" w:cs="Open Sans"/>
        </w:rPr>
        <w:t xml:space="preserve"> in front of the Council’s office.</w:t>
      </w:r>
    </w:p>
    <w:p w:rsidR="0057508C" w:rsidRPr="00A06DCA" w:rsidRDefault="0057508C" w:rsidP="0057508C">
      <w:pPr>
        <w:pStyle w:val="Heading1"/>
      </w:pPr>
      <w:bookmarkStart w:id="12" w:name="_Toc40199532"/>
      <w:r w:rsidRPr="00A06DCA">
        <w:t>Five Things That I’ve Learned about Advocating for Myself</w:t>
      </w:r>
      <w:bookmarkEnd w:id="12"/>
    </w:p>
    <w:p w:rsidR="0057508C" w:rsidRDefault="0057508C" w:rsidP="0057508C">
      <w:pPr>
        <w:rPr>
          <w:rFonts w:ascii="Open Sans" w:hAnsi="Open Sans" w:cs="Open Sans"/>
        </w:rPr>
      </w:pPr>
    </w:p>
    <w:p w:rsidR="0057508C" w:rsidRPr="00A06DCA" w:rsidRDefault="0057508C" w:rsidP="0057508C">
      <w:pPr>
        <w:rPr>
          <w:rFonts w:ascii="Open Sans" w:hAnsi="Open Sans" w:cs="Open Sans"/>
        </w:rPr>
      </w:pPr>
      <w:r w:rsidRPr="00A06DCA">
        <w:rPr>
          <w:rFonts w:ascii="Open Sans" w:hAnsi="Open Sans" w:cs="Open Sans"/>
        </w:rPr>
        <w:t>By Jasmyn Cheatham</w:t>
      </w:r>
      <w:r>
        <w:rPr>
          <w:rFonts w:ascii="Open Sans" w:hAnsi="Open Sans" w:cs="Open Sans"/>
        </w:rPr>
        <w:t>, with support from Tonya Bowman</w:t>
      </w:r>
    </w:p>
    <w:p w:rsidR="0057508C" w:rsidRPr="00A06DCA" w:rsidRDefault="0057508C" w:rsidP="0057508C">
      <w:pPr>
        <w:jc w:val="center"/>
        <w:rPr>
          <w:rFonts w:ascii="Open Sans" w:hAnsi="Open Sans" w:cs="Open Sans"/>
        </w:rPr>
      </w:pPr>
    </w:p>
    <w:p w:rsidR="0057508C" w:rsidRPr="00A06DCA" w:rsidRDefault="0057508C" w:rsidP="0057508C">
      <w:pPr>
        <w:pStyle w:val="ListParagraph"/>
        <w:numPr>
          <w:ilvl w:val="0"/>
          <w:numId w:val="16"/>
        </w:numPr>
        <w:spacing w:after="160" w:line="259" w:lineRule="auto"/>
        <w:contextualSpacing/>
        <w:rPr>
          <w:rFonts w:ascii="Open Sans" w:hAnsi="Open Sans" w:cs="Open Sans"/>
        </w:rPr>
      </w:pPr>
      <w:r w:rsidRPr="00A06DCA">
        <w:rPr>
          <w:rFonts w:ascii="Open Sans" w:hAnsi="Open Sans" w:cs="Open Sans"/>
        </w:rPr>
        <w:t>It’s ok to ask for help. My mom always helps me. My brothers, my teachers, my Bridges for the Deaf and Hard of Hearing family, my nana, my Brentwood Deaf Church family, and others help me.</w:t>
      </w:r>
    </w:p>
    <w:p w:rsidR="0057508C" w:rsidRPr="00A06DCA" w:rsidRDefault="0057508C" w:rsidP="0057508C">
      <w:pPr>
        <w:pStyle w:val="ListParagraph"/>
        <w:numPr>
          <w:ilvl w:val="0"/>
          <w:numId w:val="16"/>
        </w:numPr>
        <w:spacing w:after="160" w:line="259" w:lineRule="auto"/>
        <w:contextualSpacing/>
        <w:rPr>
          <w:rFonts w:ascii="Open Sans" w:hAnsi="Open Sans" w:cs="Open Sans"/>
        </w:rPr>
      </w:pPr>
      <w:r w:rsidRPr="00A06DCA">
        <w:rPr>
          <w:rFonts w:ascii="Open Sans" w:hAnsi="Open Sans" w:cs="Open Sans"/>
        </w:rPr>
        <w:t>Let people know what you need. They can help you if they know what you need.</w:t>
      </w:r>
    </w:p>
    <w:p w:rsidR="0057508C" w:rsidRPr="00A06DCA" w:rsidRDefault="0057508C" w:rsidP="0057508C">
      <w:pPr>
        <w:pStyle w:val="ListParagraph"/>
        <w:numPr>
          <w:ilvl w:val="0"/>
          <w:numId w:val="16"/>
        </w:numPr>
        <w:spacing w:after="160" w:line="259" w:lineRule="auto"/>
        <w:contextualSpacing/>
        <w:rPr>
          <w:rFonts w:ascii="Open Sans" w:hAnsi="Open Sans" w:cs="Open Sans"/>
        </w:rPr>
      </w:pPr>
      <w:r w:rsidRPr="00A06DCA">
        <w:rPr>
          <w:rFonts w:ascii="Open Sans" w:hAnsi="Open Sans" w:cs="Open Sans"/>
        </w:rPr>
        <w:t>Sometimes adults don’t have all the answers and that’s ok. They will do the best they can.</w:t>
      </w:r>
    </w:p>
    <w:p w:rsidR="0057508C" w:rsidRPr="00A06DCA" w:rsidRDefault="0057508C" w:rsidP="0057508C">
      <w:pPr>
        <w:pStyle w:val="ListParagraph"/>
        <w:numPr>
          <w:ilvl w:val="0"/>
          <w:numId w:val="16"/>
        </w:numPr>
        <w:spacing w:after="160" w:line="259" w:lineRule="auto"/>
        <w:contextualSpacing/>
        <w:rPr>
          <w:rFonts w:ascii="Open Sans" w:hAnsi="Open Sans" w:cs="Open Sans"/>
        </w:rPr>
      </w:pPr>
      <w:r w:rsidRPr="00A06DCA">
        <w:rPr>
          <w:rFonts w:ascii="Open Sans" w:hAnsi="Open Sans" w:cs="Open Sans"/>
        </w:rPr>
        <w:t>It feels good to have what you need. When my hearing aids are working and</w:t>
      </w:r>
      <w:r>
        <w:rPr>
          <w:rFonts w:ascii="Open Sans" w:hAnsi="Open Sans" w:cs="Open Sans"/>
        </w:rPr>
        <w:t xml:space="preserve"> I have my interpreter with me </w:t>
      </w:r>
      <w:r w:rsidRPr="00A06DCA">
        <w:rPr>
          <w:rFonts w:ascii="Open Sans" w:hAnsi="Open Sans" w:cs="Open Sans"/>
        </w:rPr>
        <w:t>at school, it is a good day.</w:t>
      </w:r>
    </w:p>
    <w:p w:rsidR="0057508C" w:rsidRPr="00A06DCA" w:rsidRDefault="0057508C" w:rsidP="0057508C">
      <w:pPr>
        <w:pStyle w:val="ListParagraph"/>
        <w:numPr>
          <w:ilvl w:val="0"/>
          <w:numId w:val="16"/>
        </w:numPr>
        <w:spacing w:after="160" w:line="259" w:lineRule="auto"/>
        <w:contextualSpacing/>
        <w:rPr>
          <w:rFonts w:ascii="Open Sans" w:hAnsi="Open Sans" w:cs="Open Sans"/>
        </w:rPr>
      </w:pPr>
      <w:r w:rsidRPr="00A06DCA">
        <w:rPr>
          <w:rFonts w:ascii="Open Sans" w:hAnsi="Open Sans" w:cs="Open Sans"/>
        </w:rPr>
        <w:t>You can help others by telling people about you</w:t>
      </w:r>
      <w:r>
        <w:rPr>
          <w:rFonts w:ascii="Open Sans" w:hAnsi="Open Sans" w:cs="Open Sans"/>
        </w:rPr>
        <w:t>r</w:t>
      </w:r>
      <w:r w:rsidRPr="00A06DCA">
        <w:rPr>
          <w:rFonts w:ascii="Open Sans" w:hAnsi="Open Sans" w:cs="Open Sans"/>
        </w:rPr>
        <w:t xml:space="preserve"> need. They might need the same thing. We have to help each other. </w:t>
      </w:r>
    </w:p>
    <w:p w:rsidR="0057508C" w:rsidRPr="00A06DCA" w:rsidRDefault="0057508C" w:rsidP="0057508C">
      <w:pPr>
        <w:rPr>
          <w:rFonts w:ascii="Open Sans" w:hAnsi="Open Sans" w:cs="Open Sans"/>
        </w:rPr>
      </w:pPr>
    </w:p>
    <w:p w:rsidR="0057508C" w:rsidRPr="00A06DCA" w:rsidRDefault="0057508C" w:rsidP="0057508C">
      <w:pPr>
        <w:rPr>
          <w:rFonts w:ascii="Open Sans" w:hAnsi="Open Sans" w:cs="Open Sans"/>
          <w:i/>
        </w:rPr>
      </w:pPr>
      <w:r w:rsidRPr="00A06DCA">
        <w:rPr>
          <w:rFonts w:ascii="Open Sans" w:hAnsi="Open Sans" w:cs="Open Sans"/>
          <w:i/>
        </w:rPr>
        <w:t>Jasmyn Cheatham is a 2020 senior at Hillsboro High School and a member of the State Youth Advisory Council. She likes to advocate for people with autism and be involved with her community, family</w:t>
      </w:r>
      <w:r>
        <w:rPr>
          <w:rFonts w:ascii="Open Sans" w:hAnsi="Open Sans" w:cs="Open Sans"/>
          <w:i/>
        </w:rPr>
        <w:t>,</w:t>
      </w:r>
      <w:r w:rsidRPr="00A06DCA">
        <w:rPr>
          <w:rFonts w:ascii="Open Sans" w:hAnsi="Open Sans" w:cs="Open Sans"/>
          <w:i/>
        </w:rPr>
        <w:t xml:space="preserve"> and friends. Jasmyn lives in Nashville with her mom and brothers. </w:t>
      </w:r>
    </w:p>
    <w:p w:rsidR="0057508C" w:rsidRDefault="0057508C" w:rsidP="0057508C">
      <w:pPr>
        <w:rPr>
          <w:rFonts w:ascii="Open Sans" w:hAnsi="Open Sans" w:cs="Open Sans"/>
          <w:i/>
        </w:rPr>
      </w:pPr>
    </w:p>
    <w:p w:rsidR="0057508C" w:rsidRDefault="0057508C" w:rsidP="0057508C">
      <w:pPr>
        <w:rPr>
          <w:rFonts w:ascii="Open Sans" w:hAnsi="Open Sans" w:cs="Open Sans"/>
        </w:rPr>
      </w:pPr>
      <w:r>
        <w:rPr>
          <w:rFonts w:ascii="Open Sans" w:hAnsi="Open Sans" w:cs="Open Sans"/>
          <w:i/>
        </w:rPr>
        <w:t>Tonya Bowman is</w:t>
      </w:r>
      <w:r w:rsidRPr="00A06DCA">
        <w:rPr>
          <w:rFonts w:ascii="Open Sans" w:hAnsi="Open Sans" w:cs="Open Sans"/>
          <w:i/>
        </w:rPr>
        <w:t xml:space="preserve"> </w:t>
      </w:r>
      <w:r w:rsidRPr="00E86FBC">
        <w:rPr>
          <w:rFonts w:ascii="Open Sans" w:hAnsi="Open Sans" w:cs="Open Sans"/>
          <w:i/>
        </w:rPr>
        <w:t>the Statewide Family Resource Specialist for Family Voices of Tennesse</w:t>
      </w:r>
      <w:r>
        <w:rPr>
          <w:rFonts w:ascii="Open Sans" w:hAnsi="Open Sans" w:cs="Open Sans"/>
          <w:i/>
        </w:rPr>
        <w:t xml:space="preserve">e. She is the mother of Jasmyn and two sons, Jeffrey and Jacob. </w:t>
      </w:r>
      <w:r w:rsidRPr="00E86FBC">
        <w:rPr>
          <w:rFonts w:ascii="Open Sans" w:hAnsi="Open Sans" w:cs="Open Sans"/>
          <w:i/>
        </w:rPr>
        <w:t>Two of her children have special healthcare needs. Tonya loves working alongside other people who are passionate about serving children and f</w:t>
      </w:r>
      <w:r>
        <w:rPr>
          <w:rFonts w:ascii="Open Sans" w:hAnsi="Open Sans" w:cs="Open Sans"/>
          <w:i/>
        </w:rPr>
        <w:t>amilies.  She uses her voice to share the parent perspective</w:t>
      </w:r>
      <w:r w:rsidRPr="00E86FBC">
        <w:rPr>
          <w:rFonts w:ascii="Open Sans" w:hAnsi="Open Sans" w:cs="Open Sans"/>
          <w:i/>
        </w:rPr>
        <w:t xml:space="preserve"> across various councils, committees</w:t>
      </w:r>
      <w:r>
        <w:rPr>
          <w:rFonts w:ascii="Open Sans" w:hAnsi="Open Sans" w:cs="Open Sans"/>
          <w:i/>
        </w:rPr>
        <w:t>,</w:t>
      </w:r>
      <w:r w:rsidRPr="00E86FBC">
        <w:rPr>
          <w:rFonts w:ascii="Open Sans" w:hAnsi="Open Sans" w:cs="Open Sans"/>
          <w:i/>
        </w:rPr>
        <w:t xml:space="preserve"> and boards. </w:t>
      </w:r>
    </w:p>
    <w:p w:rsidR="0057508C" w:rsidRDefault="0057508C" w:rsidP="0057508C">
      <w:pPr>
        <w:rPr>
          <w:rFonts w:ascii="Open Sans" w:hAnsi="Open Sans" w:cs="Open Sans"/>
        </w:rPr>
      </w:pPr>
      <w:r>
        <w:rPr>
          <w:rFonts w:ascii="Open Sans" w:hAnsi="Open Sans" w:cs="Open Sans"/>
        </w:rPr>
        <w:t>--</w:t>
      </w:r>
    </w:p>
    <w:p w:rsidR="0057508C" w:rsidRPr="0057508C" w:rsidRDefault="002B5211" w:rsidP="00151892">
      <w:pPr>
        <w:rPr>
          <w:rFonts w:ascii="Open Sans" w:hAnsi="Open Sans" w:cs="Open Sans"/>
        </w:rPr>
      </w:pPr>
      <w:r>
        <w:rPr>
          <w:rFonts w:ascii="Open Sans" w:hAnsi="Open Sans" w:cs="Open Sans"/>
        </w:rPr>
        <w:t xml:space="preserve">Image description: Selfie of </w:t>
      </w:r>
      <w:r w:rsidR="0057508C">
        <w:rPr>
          <w:rFonts w:ascii="Open Sans" w:hAnsi="Open Sans" w:cs="Open Sans"/>
        </w:rPr>
        <w:t>Jasmyn Cheatham and mom Tonya Bowman</w:t>
      </w:r>
      <w:r>
        <w:rPr>
          <w:rFonts w:ascii="Open Sans" w:hAnsi="Open Sans" w:cs="Open Sans"/>
        </w:rPr>
        <w:t>.</w:t>
      </w:r>
    </w:p>
    <w:p w:rsidR="00AD316D" w:rsidRDefault="00AD316D" w:rsidP="00AD316D">
      <w:pPr>
        <w:pStyle w:val="Heading1"/>
      </w:pPr>
      <w:bookmarkStart w:id="13" w:name="_Toc35949501"/>
      <w:bookmarkStart w:id="14" w:name="_Toc40199533"/>
      <w:r w:rsidRPr="006212B7">
        <w:t>Back Cover: Current Council Member / Agency Representative List for Breaking Ground</w:t>
      </w:r>
      <w:bookmarkEnd w:id="13"/>
      <w:bookmarkEnd w:id="14"/>
    </w:p>
    <w:p w:rsidR="00AD316D" w:rsidRPr="006212B7" w:rsidRDefault="00AD316D" w:rsidP="00AD316D"/>
    <w:p w:rsidR="00AD316D" w:rsidRPr="002414F1" w:rsidRDefault="00AD316D" w:rsidP="00AD316D">
      <w:pPr>
        <w:rPr>
          <w:b/>
        </w:rPr>
      </w:pPr>
      <w:r w:rsidRPr="002414F1">
        <w:rPr>
          <w:b/>
        </w:rPr>
        <w:t>COUNCIL CHAIRPERSONS</w:t>
      </w:r>
    </w:p>
    <w:p w:rsidR="00AD316D" w:rsidRDefault="00AD316D" w:rsidP="001D4E10">
      <w:pPr>
        <w:pStyle w:val="ListParagraph"/>
        <w:numPr>
          <w:ilvl w:val="0"/>
          <w:numId w:val="12"/>
        </w:numPr>
      </w:pPr>
      <w:r>
        <w:t>Tecia Puckett Pryor, Chair</w:t>
      </w:r>
    </w:p>
    <w:p w:rsidR="00AD316D" w:rsidRPr="002414F1" w:rsidRDefault="00AD316D" w:rsidP="00AD316D">
      <w:pPr>
        <w:rPr>
          <w:b/>
        </w:rPr>
      </w:pPr>
      <w:r w:rsidRPr="002414F1">
        <w:rPr>
          <w:b/>
        </w:rPr>
        <w:t>COUNCIL MEMBERS</w:t>
      </w:r>
    </w:p>
    <w:p w:rsidR="00AD316D" w:rsidRDefault="00AD316D" w:rsidP="001D4E10">
      <w:pPr>
        <w:pStyle w:val="ListParagraph"/>
        <w:numPr>
          <w:ilvl w:val="0"/>
          <w:numId w:val="12"/>
        </w:numPr>
      </w:pPr>
      <w:r>
        <w:t>Alison Bynum,</w:t>
      </w:r>
      <w:r w:rsidRPr="006532DC">
        <w:t xml:space="preserve"> Smyrna</w:t>
      </w:r>
    </w:p>
    <w:p w:rsidR="00AD316D" w:rsidRDefault="00AD316D" w:rsidP="001D4E10">
      <w:pPr>
        <w:pStyle w:val="ListParagraph"/>
        <w:numPr>
          <w:ilvl w:val="0"/>
          <w:numId w:val="12"/>
        </w:numPr>
      </w:pPr>
      <w:r>
        <w:t>Jody Cheek, Johnson City</w:t>
      </w:r>
    </w:p>
    <w:p w:rsidR="00AD316D" w:rsidRDefault="00AD316D" w:rsidP="001D4E10">
      <w:pPr>
        <w:pStyle w:val="ListParagraph"/>
        <w:numPr>
          <w:ilvl w:val="0"/>
          <w:numId w:val="12"/>
        </w:numPr>
      </w:pPr>
      <w:r>
        <w:t>Roddey Coe, Ooltewah</w:t>
      </w:r>
    </w:p>
    <w:p w:rsidR="00AD316D" w:rsidRDefault="00AD316D" w:rsidP="001D4E10">
      <w:pPr>
        <w:pStyle w:val="ListParagraph"/>
        <w:numPr>
          <w:ilvl w:val="0"/>
          <w:numId w:val="12"/>
        </w:numPr>
      </w:pPr>
      <w:r>
        <w:t>Jennifer Coleman, Paris</w:t>
      </w:r>
    </w:p>
    <w:p w:rsidR="00AD316D" w:rsidRDefault="00AD316D" w:rsidP="001D4E10">
      <w:pPr>
        <w:pStyle w:val="ListParagraph"/>
        <w:numPr>
          <w:ilvl w:val="0"/>
          <w:numId w:val="12"/>
        </w:numPr>
      </w:pPr>
      <w:r>
        <w:lastRenderedPageBreak/>
        <w:t>Sarah Cripps,</w:t>
      </w:r>
      <w:r w:rsidRPr="006532DC">
        <w:t xml:space="preserve"> Smithville</w:t>
      </w:r>
    </w:p>
    <w:p w:rsidR="00AD316D" w:rsidRDefault="00AD316D" w:rsidP="001D4E10">
      <w:pPr>
        <w:pStyle w:val="ListParagraph"/>
        <w:numPr>
          <w:ilvl w:val="0"/>
          <w:numId w:val="12"/>
        </w:numPr>
      </w:pPr>
      <w:r>
        <w:t>Ryan Durham, Lawrenceburg</w:t>
      </w:r>
    </w:p>
    <w:p w:rsidR="00AD316D" w:rsidRDefault="00AD316D" w:rsidP="001D4E10">
      <w:pPr>
        <w:pStyle w:val="ListParagraph"/>
        <w:numPr>
          <w:ilvl w:val="0"/>
          <w:numId w:val="12"/>
        </w:numPr>
      </w:pPr>
      <w:r>
        <w:t>Tatum Fowler, Knoxville</w:t>
      </w:r>
    </w:p>
    <w:p w:rsidR="00AD316D" w:rsidRDefault="00AD316D" w:rsidP="001D4E10">
      <w:pPr>
        <w:pStyle w:val="ListParagraph"/>
        <w:numPr>
          <w:ilvl w:val="0"/>
          <w:numId w:val="12"/>
        </w:numPr>
      </w:pPr>
      <w:r>
        <w:t>Lesley Guilaran, Jackson</w:t>
      </w:r>
    </w:p>
    <w:p w:rsidR="00AD316D" w:rsidRDefault="00AD316D" w:rsidP="001D4E10">
      <w:pPr>
        <w:pStyle w:val="ListParagraph"/>
        <w:numPr>
          <w:ilvl w:val="0"/>
          <w:numId w:val="12"/>
        </w:numPr>
      </w:pPr>
      <w:r>
        <w:t>Alicia Hall, Cordova</w:t>
      </w:r>
    </w:p>
    <w:p w:rsidR="00AD316D" w:rsidRDefault="00AD316D" w:rsidP="001D4E10">
      <w:pPr>
        <w:pStyle w:val="ListParagraph"/>
        <w:numPr>
          <w:ilvl w:val="0"/>
          <w:numId w:val="12"/>
        </w:numPr>
      </w:pPr>
      <w:r w:rsidRPr="006532DC">
        <w:t>Chrissy Hood</w:t>
      </w:r>
      <w:r>
        <w:t>,</w:t>
      </w:r>
      <w:r w:rsidRPr="006532DC">
        <w:t xml:space="preserve"> Pulaski</w:t>
      </w:r>
    </w:p>
    <w:p w:rsidR="00AD316D" w:rsidRDefault="00AD316D" w:rsidP="001D4E10">
      <w:pPr>
        <w:pStyle w:val="ListParagraph"/>
        <w:numPr>
          <w:ilvl w:val="0"/>
          <w:numId w:val="12"/>
        </w:numPr>
      </w:pPr>
      <w:proofErr w:type="spellStart"/>
      <w:r>
        <w:t>Clancey</w:t>
      </w:r>
      <w:proofErr w:type="spellEnd"/>
      <w:r>
        <w:t xml:space="preserve"> Hopper, Lebanon</w:t>
      </w:r>
    </w:p>
    <w:p w:rsidR="00AD316D" w:rsidRDefault="00AD316D" w:rsidP="001D4E10">
      <w:pPr>
        <w:pStyle w:val="ListParagraph"/>
        <w:numPr>
          <w:ilvl w:val="0"/>
          <w:numId w:val="12"/>
        </w:numPr>
      </w:pPr>
      <w:r>
        <w:t>Lisa Johnson, Greeneville</w:t>
      </w:r>
    </w:p>
    <w:p w:rsidR="00AD316D" w:rsidRDefault="00AD316D" w:rsidP="001D4E10">
      <w:pPr>
        <w:pStyle w:val="ListParagraph"/>
        <w:numPr>
          <w:ilvl w:val="0"/>
          <w:numId w:val="12"/>
        </w:numPr>
      </w:pPr>
      <w:r>
        <w:t>Jean-Marie Lawrence, Chattanooga</w:t>
      </w:r>
    </w:p>
    <w:p w:rsidR="00AD316D" w:rsidRDefault="00AD316D" w:rsidP="001D4E10">
      <w:pPr>
        <w:pStyle w:val="ListParagraph"/>
        <w:numPr>
          <w:ilvl w:val="0"/>
          <w:numId w:val="12"/>
        </w:numPr>
      </w:pPr>
      <w:r>
        <w:t xml:space="preserve">Craig </w:t>
      </w:r>
      <w:proofErr w:type="spellStart"/>
      <w:r>
        <w:t>Lemak</w:t>
      </w:r>
      <w:proofErr w:type="spellEnd"/>
      <w:r>
        <w:t>, Knoxville</w:t>
      </w:r>
    </w:p>
    <w:p w:rsidR="00AD316D" w:rsidRDefault="00AD316D" w:rsidP="001D4E10">
      <w:pPr>
        <w:pStyle w:val="ListParagraph"/>
        <w:numPr>
          <w:ilvl w:val="0"/>
          <w:numId w:val="12"/>
        </w:numPr>
      </w:pPr>
      <w:r>
        <w:t xml:space="preserve">Linda </w:t>
      </w:r>
      <w:proofErr w:type="spellStart"/>
      <w:r>
        <w:t>Monterroso</w:t>
      </w:r>
      <w:proofErr w:type="spellEnd"/>
      <w:r>
        <w:t>, Memphis</w:t>
      </w:r>
    </w:p>
    <w:p w:rsidR="00AD316D" w:rsidRDefault="00AD316D" w:rsidP="001D4E10">
      <w:pPr>
        <w:pStyle w:val="ListParagraph"/>
        <w:numPr>
          <w:ilvl w:val="0"/>
          <w:numId w:val="12"/>
        </w:numPr>
      </w:pPr>
      <w:r>
        <w:t>Brigham Scallion, Bells</w:t>
      </w:r>
    </w:p>
    <w:p w:rsidR="00AD316D" w:rsidRDefault="00AD316D" w:rsidP="001D4E10">
      <w:pPr>
        <w:pStyle w:val="ListParagraph"/>
        <w:numPr>
          <w:ilvl w:val="0"/>
          <w:numId w:val="12"/>
        </w:numPr>
      </w:pPr>
      <w:r>
        <w:t>Gina Summer, Jackson</w:t>
      </w:r>
    </w:p>
    <w:p w:rsidR="00AD316D" w:rsidRDefault="00AD316D" w:rsidP="001D4E10">
      <w:pPr>
        <w:pStyle w:val="ListParagraph"/>
        <w:numPr>
          <w:ilvl w:val="0"/>
          <w:numId w:val="12"/>
        </w:numPr>
      </w:pPr>
      <w:r>
        <w:t>Karen West, Gallatin</w:t>
      </w:r>
    </w:p>
    <w:p w:rsidR="00AD316D" w:rsidRDefault="00AD316D" w:rsidP="001D4E10">
      <w:pPr>
        <w:pStyle w:val="ListParagraph"/>
        <w:numPr>
          <w:ilvl w:val="0"/>
          <w:numId w:val="12"/>
        </w:numPr>
      </w:pPr>
      <w:r w:rsidRPr="006532DC">
        <w:t>Brent Wiles</w:t>
      </w:r>
      <w:r>
        <w:t>,</w:t>
      </w:r>
      <w:r w:rsidRPr="006532DC">
        <w:t xml:space="preserve"> Nashville</w:t>
      </w:r>
    </w:p>
    <w:p w:rsidR="00AD316D" w:rsidRDefault="00AD316D" w:rsidP="001D4E10">
      <w:pPr>
        <w:pStyle w:val="ListParagraph"/>
        <w:numPr>
          <w:ilvl w:val="0"/>
          <w:numId w:val="12"/>
        </w:numPr>
      </w:pPr>
      <w:r>
        <w:t>Martez Williams, Nashville</w:t>
      </w:r>
    </w:p>
    <w:p w:rsidR="00AD316D" w:rsidRPr="002414F1" w:rsidRDefault="00AD316D" w:rsidP="00AD316D">
      <w:pPr>
        <w:rPr>
          <w:b/>
        </w:rPr>
      </w:pPr>
      <w:r w:rsidRPr="002414F1">
        <w:rPr>
          <w:b/>
        </w:rPr>
        <w:t>STATE AGENCY REPRESENTATIVES</w:t>
      </w:r>
    </w:p>
    <w:p w:rsidR="00AD316D" w:rsidRDefault="00AD316D" w:rsidP="001D4E10">
      <w:pPr>
        <w:pStyle w:val="ListParagraph"/>
        <w:numPr>
          <w:ilvl w:val="0"/>
          <w:numId w:val="13"/>
        </w:numPr>
      </w:pPr>
      <w:r>
        <w:t>Commissioner Brad Turner, Department of Intellectual and Developmental Disabilities</w:t>
      </w:r>
    </w:p>
    <w:p w:rsidR="00AD316D" w:rsidRDefault="00AD316D" w:rsidP="001D4E10">
      <w:pPr>
        <w:pStyle w:val="ListParagraph"/>
        <w:numPr>
          <w:ilvl w:val="0"/>
          <w:numId w:val="13"/>
        </w:numPr>
      </w:pPr>
      <w:r>
        <w:t>Commissioner Penny Schwinn, Department of Education</w:t>
      </w:r>
    </w:p>
    <w:p w:rsidR="00AD316D" w:rsidRDefault="00AD316D" w:rsidP="001D4E10">
      <w:pPr>
        <w:pStyle w:val="ListParagraph"/>
        <w:numPr>
          <w:ilvl w:val="0"/>
          <w:numId w:val="13"/>
        </w:numPr>
      </w:pPr>
      <w:r>
        <w:t>Assistant Commissioner Mandy Johnson, Department of Human Services, Vocational Rehabilitation Services</w:t>
      </w:r>
    </w:p>
    <w:p w:rsidR="00AD316D" w:rsidRDefault="00AD316D" w:rsidP="001D4E10">
      <w:pPr>
        <w:pStyle w:val="ListParagraph"/>
        <w:numPr>
          <w:ilvl w:val="0"/>
          <w:numId w:val="13"/>
        </w:numPr>
      </w:pPr>
      <w:r>
        <w:t>Commissioner Marie Williams, Department of Mental Health and Substance Abuse Services</w:t>
      </w:r>
    </w:p>
    <w:p w:rsidR="00AD316D" w:rsidRPr="00496B76" w:rsidRDefault="00AD316D" w:rsidP="001D4E10">
      <w:pPr>
        <w:pStyle w:val="ListParagraph"/>
        <w:numPr>
          <w:ilvl w:val="0"/>
          <w:numId w:val="13"/>
        </w:numPr>
      </w:pPr>
      <w:r>
        <w:t xml:space="preserve">Director </w:t>
      </w:r>
      <w:r w:rsidRPr="00496B76">
        <w:t>Dr. Morgan McDonald, MD FAAP FACP, Division of Family Health and Wellness, Department of Health</w:t>
      </w:r>
    </w:p>
    <w:p w:rsidR="00AD316D" w:rsidRDefault="00AD316D" w:rsidP="001D4E10">
      <w:pPr>
        <w:pStyle w:val="ListParagraph"/>
        <w:numPr>
          <w:ilvl w:val="0"/>
          <w:numId w:val="13"/>
        </w:numPr>
      </w:pPr>
      <w:r>
        <w:t>Assistant Commissioner Patti Killingsworth, Bureau of TennCare</w:t>
      </w:r>
    </w:p>
    <w:p w:rsidR="00AD316D" w:rsidRDefault="00AD316D" w:rsidP="001D4E10">
      <w:pPr>
        <w:pStyle w:val="ListParagraph"/>
        <w:numPr>
          <w:ilvl w:val="0"/>
          <w:numId w:val="13"/>
        </w:numPr>
      </w:pPr>
      <w:r>
        <w:t>Executive Director Richard Kennedy, Commission on Children and Youth</w:t>
      </w:r>
    </w:p>
    <w:p w:rsidR="00AD316D" w:rsidRDefault="00AD316D" w:rsidP="001D4E10">
      <w:pPr>
        <w:pStyle w:val="ListParagraph"/>
        <w:numPr>
          <w:ilvl w:val="0"/>
          <w:numId w:val="13"/>
        </w:numPr>
      </w:pPr>
      <w:r>
        <w:t>Executive Director Ralph Perrey, Tennessee Housing Development Agency</w:t>
      </w:r>
    </w:p>
    <w:p w:rsidR="00AD316D" w:rsidRDefault="00AD316D" w:rsidP="001D4E10">
      <w:pPr>
        <w:pStyle w:val="ListParagraph"/>
        <w:numPr>
          <w:ilvl w:val="0"/>
          <w:numId w:val="13"/>
        </w:numPr>
      </w:pPr>
      <w:r>
        <w:t>Executive Director Jim Shulman, Commission on Aging and Disability</w:t>
      </w:r>
    </w:p>
    <w:p w:rsidR="00AD316D" w:rsidRPr="002414F1" w:rsidRDefault="00AD316D" w:rsidP="00AD316D">
      <w:pPr>
        <w:rPr>
          <w:b/>
        </w:rPr>
      </w:pPr>
      <w:r w:rsidRPr="002414F1">
        <w:rPr>
          <w:b/>
        </w:rPr>
        <w:t>UNIVERSITY CENTERS FOR EXCELLENCE REPRESENTATIVES</w:t>
      </w:r>
    </w:p>
    <w:p w:rsidR="00AD316D" w:rsidRDefault="00AD316D" w:rsidP="001D4E10">
      <w:pPr>
        <w:pStyle w:val="ListParagraph"/>
        <w:numPr>
          <w:ilvl w:val="0"/>
          <w:numId w:val="14"/>
        </w:numPr>
      </w:pPr>
      <w:r>
        <w:t>Elise McMillan, J.D., Co-Director, Vanderbilt Kennedy Center for Excellence in Developmental Disabilities</w:t>
      </w:r>
    </w:p>
    <w:p w:rsidR="00AD316D" w:rsidRDefault="00AD316D" w:rsidP="001D4E10">
      <w:pPr>
        <w:pStyle w:val="ListParagraph"/>
        <w:numPr>
          <w:ilvl w:val="0"/>
          <w:numId w:val="14"/>
        </w:numPr>
      </w:pPr>
      <w:r>
        <w:t xml:space="preserve">Bruce L. </w:t>
      </w:r>
      <w:proofErr w:type="spellStart"/>
      <w:r>
        <w:t>Keisling</w:t>
      </w:r>
      <w:proofErr w:type="spellEnd"/>
      <w:r>
        <w:t>, Ph.D., Executive Director, UT Health Science Center for Developmental Disabilities</w:t>
      </w:r>
    </w:p>
    <w:p w:rsidR="00AD316D" w:rsidRPr="002414F1" w:rsidRDefault="00AD316D" w:rsidP="00AD316D">
      <w:pPr>
        <w:rPr>
          <w:b/>
        </w:rPr>
      </w:pPr>
      <w:r w:rsidRPr="002414F1">
        <w:rPr>
          <w:b/>
        </w:rPr>
        <w:t>PROTECTION &amp; ADVOCACY</w:t>
      </w:r>
    </w:p>
    <w:p w:rsidR="00AD316D" w:rsidRDefault="00AD316D" w:rsidP="001D4E10">
      <w:pPr>
        <w:pStyle w:val="ListParagraph"/>
        <w:numPr>
          <w:ilvl w:val="0"/>
          <w:numId w:val="15"/>
        </w:numPr>
      </w:pPr>
      <w:r>
        <w:t>Lisa Primm, Executive Director, Disability Rights Tennessee</w:t>
      </w:r>
    </w:p>
    <w:p w:rsidR="00AD316D" w:rsidRPr="004073CF" w:rsidRDefault="00AD316D" w:rsidP="00AD316D">
      <w:pPr>
        <w:rPr>
          <w:b/>
        </w:rPr>
      </w:pPr>
      <w:r w:rsidRPr="004073CF">
        <w:rPr>
          <w:b/>
        </w:rPr>
        <w:t>LOCAL NONGOVERNMENTAL AGENCY</w:t>
      </w:r>
    </w:p>
    <w:p w:rsidR="00AD316D" w:rsidRPr="00DE69A1" w:rsidRDefault="00AD316D" w:rsidP="001D4E10">
      <w:pPr>
        <w:pStyle w:val="ListParagraph"/>
        <w:numPr>
          <w:ilvl w:val="0"/>
          <w:numId w:val="15"/>
        </w:numPr>
      </w:pPr>
      <w:r w:rsidRPr="004073CF">
        <w:t>Sarah Kassas</w:t>
      </w:r>
    </w:p>
    <w:p w:rsidR="00AD316D" w:rsidRPr="002414F1" w:rsidRDefault="00AD316D" w:rsidP="00AD316D">
      <w:pPr>
        <w:rPr>
          <w:b/>
        </w:rPr>
      </w:pPr>
      <w:r w:rsidRPr="002414F1">
        <w:rPr>
          <w:b/>
        </w:rPr>
        <w:t>COUNCIL STAFF</w:t>
      </w:r>
    </w:p>
    <w:p w:rsidR="00AD316D" w:rsidRDefault="00AD316D" w:rsidP="001D4E10">
      <w:pPr>
        <w:pStyle w:val="ListParagraph"/>
        <w:numPr>
          <w:ilvl w:val="0"/>
          <w:numId w:val="15"/>
        </w:numPr>
      </w:pPr>
      <w:r>
        <w:t>Wanda Willis, Executive Director</w:t>
      </w:r>
    </w:p>
    <w:p w:rsidR="00AD316D" w:rsidRDefault="00AD316D" w:rsidP="001D4E10">
      <w:pPr>
        <w:pStyle w:val="ListParagraph"/>
        <w:numPr>
          <w:ilvl w:val="0"/>
          <w:numId w:val="15"/>
        </w:numPr>
      </w:pPr>
      <w:r>
        <w:t>Lynette Porter, Deputy Director</w:t>
      </w:r>
    </w:p>
    <w:p w:rsidR="00AD316D" w:rsidRDefault="00AD316D" w:rsidP="001D4E10">
      <w:pPr>
        <w:pStyle w:val="ListParagraph"/>
        <w:numPr>
          <w:ilvl w:val="0"/>
          <w:numId w:val="15"/>
        </w:numPr>
      </w:pPr>
      <w:r>
        <w:t>Ashley Edwards, Executive Assistant</w:t>
      </w:r>
    </w:p>
    <w:p w:rsidR="00AD316D" w:rsidRDefault="00AD316D" w:rsidP="001D4E10">
      <w:pPr>
        <w:pStyle w:val="ListParagraph"/>
        <w:numPr>
          <w:ilvl w:val="0"/>
          <w:numId w:val="15"/>
        </w:numPr>
      </w:pPr>
      <w:r>
        <w:lastRenderedPageBreak/>
        <w:t xml:space="preserve">JoEllen Fowler, </w:t>
      </w:r>
      <w:r w:rsidR="001D4E10">
        <w:t>Office Resources Manager</w:t>
      </w:r>
    </w:p>
    <w:p w:rsidR="00AD316D" w:rsidRDefault="00AD316D" w:rsidP="001D4E10">
      <w:pPr>
        <w:pStyle w:val="ListParagraph"/>
        <w:numPr>
          <w:ilvl w:val="0"/>
          <w:numId w:val="15"/>
        </w:numPr>
      </w:pPr>
      <w:r>
        <w:t>Mildred Sparkman, Administrative Secretary</w:t>
      </w:r>
    </w:p>
    <w:p w:rsidR="00AD316D" w:rsidRDefault="00AD316D" w:rsidP="001D4E10">
      <w:pPr>
        <w:pStyle w:val="ListParagraph"/>
        <w:numPr>
          <w:ilvl w:val="0"/>
          <w:numId w:val="15"/>
        </w:numPr>
      </w:pPr>
      <w:r>
        <w:t>Alicia Cone, Director of Programs Operations</w:t>
      </w:r>
    </w:p>
    <w:p w:rsidR="00AD316D" w:rsidRDefault="00AD316D" w:rsidP="001D4E10">
      <w:pPr>
        <w:pStyle w:val="ListParagraph"/>
        <w:numPr>
          <w:ilvl w:val="0"/>
          <w:numId w:val="15"/>
        </w:numPr>
      </w:pPr>
      <w:r>
        <w:t>Emma Shouse Garton, Public Information Specialist</w:t>
      </w:r>
    </w:p>
    <w:p w:rsidR="00AD316D" w:rsidRDefault="00AD316D" w:rsidP="001D4E10">
      <w:pPr>
        <w:pStyle w:val="ListParagraph"/>
        <w:numPr>
          <w:ilvl w:val="0"/>
          <w:numId w:val="15"/>
        </w:numPr>
      </w:pPr>
      <w:r>
        <w:t>Lauren Pearcy, Director of Public Policy</w:t>
      </w:r>
    </w:p>
    <w:p w:rsidR="00AD316D" w:rsidRDefault="00AD316D" w:rsidP="001D4E10">
      <w:pPr>
        <w:pStyle w:val="ListParagraph"/>
        <w:numPr>
          <w:ilvl w:val="0"/>
          <w:numId w:val="15"/>
        </w:numPr>
      </w:pPr>
      <w:r>
        <w:t>Jolene Sharp, Chief Public Information Officer</w:t>
      </w:r>
    </w:p>
    <w:p w:rsidR="00AD316D" w:rsidRDefault="00AD316D" w:rsidP="001D4E10">
      <w:pPr>
        <w:pStyle w:val="ListParagraph"/>
        <w:numPr>
          <w:ilvl w:val="0"/>
          <w:numId w:val="15"/>
        </w:numPr>
      </w:pPr>
      <w:r>
        <w:t>Cathlyn Smith, Director of Leadership Development</w:t>
      </w:r>
    </w:p>
    <w:p w:rsidR="00AD316D" w:rsidRPr="002414F1" w:rsidRDefault="00AD316D" w:rsidP="00AD316D"/>
    <w:p w:rsidR="00AD316D" w:rsidRPr="00AD316D" w:rsidRDefault="00AD316D" w:rsidP="00AD316D"/>
    <w:sectPr w:rsidR="00AD316D" w:rsidRPr="00AD3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8C" w:rsidRDefault="0057508C" w:rsidP="00E85468">
      <w:r>
        <w:separator/>
      </w:r>
    </w:p>
  </w:endnote>
  <w:endnote w:type="continuationSeparator" w:id="0">
    <w:p w:rsidR="0057508C" w:rsidRDefault="0057508C" w:rsidP="00E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8C" w:rsidRDefault="0057508C" w:rsidP="00E85468">
      <w:r>
        <w:separator/>
      </w:r>
    </w:p>
  </w:footnote>
  <w:footnote w:type="continuationSeparator" w:id="0">
    <w:p w:rsidR="0057508C" w:rsidRDefault="0057508C" w:rsidP="00E8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C6"/>
    <w:multiLevelType w:val="hybridMultilevel"/>
    <w:tmpl w:val="86BEB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C475E"/>
    <w:multiLevelType w:val="hybridMultilevel"/>
    <w:tmpl w:val="5F0C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652AF"/>
    <w:multiLevelType w:val="hybridMultilevel"/>
    <w:tmpl w:val="92D0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D44BE"/>
    <w:multiLevelType w:val="hybridMultilevel"/>
    <w:tmpl w:val="C7B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6B47"/>
    <w:multiLevelType w:val="hybridMultilevel"/>
    <w:tmpl w:val="91A4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855D8"/>
    <w:multiLevelType w:val="hybridMultilevel"/>
    <w:tmpl w:val="F7342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417EAF"/>
    <w:multiLevelType w:val="hybridMultilevel"/>
    <w:tmpl w:val="BAF6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B57FD"/>
    <w:multiLevelType w:val="hybridMultilevel"/>
    <w:tmpl w:val="ADC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D3901"/>
    <w:multiLevelType w:val="hybridMultilevel"/>
    <w:tmpl w:val="559A8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D454D"/>
    <w:multiLevelType w:val="hybridMultilevel"/>
    <w:tmpl w:val="4C9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82AB2"/>
    <w:multiLevelType w:val="hybridMultilevel"/>
    <w:tmpl w:val="9520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B4C1E"/>
    <w:multiLevelType w:val="hybridMultilevel"/>
    <w:tmpl w:val="B454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A6623"/>
    <w:multiLevelType w:val="hybridMultilevel"/>
    <w:tmpl w:val="264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156FA"/>
    <w:multiLevelType w:val="hybridMultilevel"/>
    <w:tmpl w:val="19A05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C3311E"/>
    <w:multiLevelType w:val="hybridMultilevel"/>
    <w:tmpl w:val="00B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B7A13"/>
    <w:multiLevelType w:val="hybridMultilevel"/>
    <w:tmpl w:val="FA46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B04F6"/>
    <w:multiLevelType w:val="hybridMultilevel"/>
    <w:tmpl w:val="F04A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6"/>
  </w:num>
  <w:num w:numId="5">
    <w:abstractNumId w:val="6"/>
  </w:num>
  <w:num w:numId="6">
    <w:abstractNumId w:val="0"/>
  </w:num>
  <w:num w:numId="7">
    <w:abstractNumId w:val="13"/>
  </w:num>
  <w:num w:numId="8">
    <w:abstractNumId w:val="5"/>
  </w:num>
  <w:num w:numId="9">
    <w:abstractNumId w:val="4"/>
  </w:num>
  <w:num w:numId="10">
    <w:abstractNumId w:val="14"/>
  </w:num>
  <w:num w:numId="11">
    <w:abstractNumId w:val="7"/>
  </w:num>
  <w:num w:numId="12">
    <w:abstractNumId w:val="15"/>
  </w:num>
  <w:num w:numId="13">
    <w:abstractNumId w:val="11"/>
  </w:num>
  <w:num w:numId="14">
    <w:abstractNumId w:val="3"/>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0MzexNDcyMTI1sDRQ0lEKTi0uzszPAykwqgUATMz/FywAAAA="/>
  </w:docVars>
  <w:rsids>
    <w:rsidRoot w:val="00534EC0"/>
    <w:rsid w:val="0003595B"/>
    <w:rsid w:val="00130D3A"/>
    <w:rsid w:val="001337C7"/>
    <w:rsid w:val="00151892"/>
    <w:rsid w:val="00194214"/>
    <w:rsid w:val="001D4E10"/>
    <w:rsid w:val="002B5211"/>
    <w:rsid w:val="00534EC0"/>
    <w:rsid w:val="0057508C"/>
    <w:rsid w:val="00753345"/>
    <w:rsid w:val="00795303"/>
    <w:rsid w:val="00943590"/>
    <w:rsid w:val="009A7992"/>
    <w:rsid w:val="00A00C67"/>
    <w:rsid w:val="00AD316D"/>
    <w:rsid w:val="00BE13FA"/>
    <w:rsid w:val="00BF2E93"/>
    <w:rsid w:val="00D630D7"/>
    <w:rsid w:val="00E8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AD316D"/>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130D3A"/>
    <w:pPr>
      <w:keepNext/>
      <w:keepLines/>
      <w:spacing w:before="200"/>
      <w:outlineLvl w:val="1"/>
    </w:pPr>
    <w:rPr>
      <w:rFonts w:asciiTheme="majorHAnsi" w:eastAsiaTheme="majorEastAsia" w:hAnsiTheme="majorHAnsi" w:cstheme="majorBidi"/>
      <w:b/>
      <w:bCs/>
      <w:color w:val="131E2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2B5211"/>
    <w:rPr>
      <w:rFonts w:eastAsia="Open Sans" w:cstheme="minorHAnsi"/>
      <w:color w:val="000000" w:themeColor="text1"/>
      <w:sz w:val="24"/>
      <w:szCs w:val="24"/>
    </w:rPr>
  </w:style>
  <w:style w:type="character" w:customStyle="1" w:styleId="BodyTextChar">
    <w:name w:val="Body Text Char"/>
    <w:basedOn w:val="DefaultParagraphFont"/>
    <w:link w:val="BodyText"/>
    <w:uiPriority w:val="1"/>
    <w:rsid w:val="002B5211"/>
    <w:rPr>
      <w:rFonts w:eastAsia="Open Sans" w:cstheme="minorHAnsi"/>
      <w:color w:val="000000" w:themeColor="text1"/>
      <w:sz w:val="24"/>
      <w:szCs w:val="24"/>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534EC0"/>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534EC0"/>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AD316D"/>
    <w:rPr>
      <w:rFonts w:asciiTheme="majorHAnsi" w:eastAsiaTheme="majorEastAsia" w:hAnsiTheme="majorHAnsi" w:cstheme="majorBidi"/>
      <w:b/>
      <w:bCs/>
      <w:color w:val="0E161E" w:themeColor="accent1" w:themeShade="BF"/>
      <w:sz w:val="28"/>
      <w:szCs w:val="28"/>
    </w:rPr>
  </w:style>
  <w:style w:type="character" w:styleId="Hyperlink">
    <w:name w:val="Hyperlink"/>
    <w:basedOn w:val="DefaultParagraphFont"/>
    <w:uiPriority w:val="99"/>
    <w:unhideWhenUsed/>
    <w:rsid w:val="00AD316D"/>
    <w:rPr>
      <w:color w:val="002D72" w:themeColor="hyperlink"/>
      <w:u w:val="single"/>
    </w:rPr>
  </w:style>
  <w:style w:type="paragraph" w:styleId="TOCHeading">
    <w:name w:val="TOC Heading"/>
    <w:basedOn w:val="Heading1"/>
    <w:next w:val="Normal"/>
    <w:uiPriority w:val="39"/>
    <w:semiHidden/>
    <w:unhideWhenUsed/>
    <w:qFormat/>
    <w:rsid w:val="00AD316D"/>
    <w:pPr>
      <w:spacing w:line="276" w:lineRule="auto"/>
      <w:outlineLvl w:val="9"/>
    </w:pPr>
    <w:rPr>
      <w:lang w:eastAsia="ja-JP"/>
    </w:rPr>
  </w:style>
  <w:style w:type="paragraph" w:styleId="TOC1">
    <w:name w:val="toc 1"/>
    <w:basedOn w:val="Normal"/>
    <w:next w:val="Normal"/>
    <w:autoRedefine/>
    <w:uiPriority w:val="39"/>
    <w:unhideWhenUsed/>
    <w:rsid w:val="00AD316D"/>
    <w:pPr>
      <w:spacing w:after="100"/>
    </w:pPr>
  </w:style>
  <w:style w:type="paragraph" w:styleId="BalloonText">
    <w:name w:val="Balloon Text"/>
    <w:basedOn w:val="Normal"/>
    <w:link w:val="BalloonTextChar"/>
    <w:uiPriority w:val="99"/>
    <w:semiHidden/>
    <w:unhideWhenUsed/>
    <w:rsid w:val="00AD316D"/>
    <w:rPr>
      <w:rFonts w:ascii="Tahoma" w:hAnsi="Tahoma" w:cs="Tahoma"/>
      <w:sz w:val="16"/>
      <w:szCs w:val="16"/>
    </w:rPr>
  </w:style>
  <w:style w:type="character" w:customStyle="1" w:styleId="BalloonTextChar">
    <w:name w:val="Balloon Text Char"/>
    <w:basedOn w:val="DefaultParagraphFont"/>
    <w:link w:val="BalloonText"/>
    <w:uiPriority w:val="99"/>
    <w:semiHidden/>
    <w:rsid w:val="00AD316D"/>
    <w:rPr>
      <w:rFonts w:ascii="Tahoma" w:hAnsi="Tahoma" w:cs="Tahoma"/>
      <w:sz w:val="16"/>
      <w:szCs w:val="16"/>
    </w:rPr>
  </w:style>
  <w:style w:type="character" w:styleId="CommentReference">
    <w:name w:val="annotation reference"/>
    <w:basedOn w:val="DefaultParagraphFont"/>
    <w:uiPriority w:val="99"/>
    <w:semiHidden/>
    <w:unhideWhenUsed/>
    <w:rsid w:val="00130D3A"/>
    <w:rPr>
      <w:sz w:val="16"/>
      <w:szCs w:val="16"/>
    </w:rPr>
  </w:style>
  <w:style w:type="paragraph" w:styleId="CommentText">
    <w:name w:val="annotation text"/>
    <w:basedOn w:val="Normal"/>
    <w:link w:val="CommentTextChar"/>
    <w:uiPriority w:val="99"/>
    <w:semiHidden/>
    <w:unhideWhenUsed/>
    <w:rsid w:val="00130D3A"/>
    <w:pPr>
      <w:spacing w:after="200"/>
    </w:pPr>
    <w:rPr>
      <w:sz w:val="20"/>
      <w:szCs w:val="20"/>
    </w:rPr>
  </w:style>
  <w:style w:type="character" w:customStyle="1" w:styleId="CommentTextChar">
    <w:name w:val="Comment Text Char"/>
    <w:basedOn w:val="DefaultParagraphFont"/>
    <w:link w:val="CommentText"/>
    <w:uiPriority w:val="99"/>
    <w:semiHidden/>
    <w:rsid w:val="00130D3A"/>
    <w:rPr>
      <w:sz w:val="20"/>
      <w:szCs w:val="20"/>
    </w:rPr>
  </w:style>
  <w:style w:type="character" w:customStyle="1" w:styleId="Heading2Char">
    <w:name w:val="Heading 2 Char"/>
    <w:basedOn w:val="DefaultParagraphFont"/>
    <w:link w:val="Heading2"/>
    <w:uiPriority w:val="9"/>
    <w:rsid w:val="00130D3A"/>
    <w:rPr>
      <w:rFonts w:asciiTheme="majorHAnsi" w:eastAsiaTheme="majorEastAsia" w:hAnsiTheme="majorHAnsi" w:cstheme="majorBidi"/>
      <w:b/>
      <w:bCs/>
      <w:color w:val="131E29" w:themeColor="accent1"/>
      <w:sz w:val="26"/>
      <w:szCs w:val="26"/>
    </w:rPr>
  </w:style>
  <w:style w:type="paragraph" w:styleId="FootnoteText">
    <w:name w:val="footnote text"/>
    <w:basedOn w:val="Normal"/>
    <w:link w:val="FootnoteTextChar"/>
    <w:uiPriority w:val="99"/>
    <w:semiHidden/>
    <w:unhideWhenUsed/>
    <w:rsid w:val="00E85468"/>
    <w:pPr>
      <w:widowControl w:val="0"/>
    </w:pPr>
    <w:rPr>
      <w:sz w:val="20"/>
      <w:szCs w:val="20"/>
    </w:rPr>
  </w:style>
  <w:style w:type="character" w:customStyle="1" w:styleId="FootnoteTextChar">
    <w:name w:val="Footnote Text Char"/>
    <w:basedOn w:val="DefaultParagraphFont"/>
    <w:link w:val="FootnoteText"/>
    <w:uiPriority w:val="99"/>
    <w:semiHidden/>
    <w:rsid w:val="00E85468"/>
    <w:rPr>
      <w:sz w:val="20"/>
      <w:szCs w:val="20"/>
    </w:rPr>
  </w:style>
  <w:style w:type="character" w:styleId="FootnoteReference">
    <w:name w:val="footnote reference"/>
    <w:basedOn w:val="DefaultParagraphFont"/>
    <w:uiPriority w:val="99"/>
    <w:semiHidden/>
    <w:unhideWhenUsed/>
    <w:rsid w:val="00E85468"/>
    <w:rPr>
      <w:vertAlign w:val="superscript"/>
    </w:rPr>
  </w:style>
  <w:style w:type="paragraph" w:styleId="TOC2">
    <w:name w:val="toc 2"/>
    <w:basedOn w:val="Normal"/>
    <w:next w:val="Normal"/>
    <w:autoRedefine/>
    <w:uiPriority w:val="39"/>
    <w:unhideWhenUsed/>
    <w:rsid w:val="00E85468"/>
    <w:pPr>
      <w:spacing w:after="100"/>
      <w:ind w:left="220"/>
    </w:pPr>
  </w:style>
  <w:style w:type="paragraph" w:styleId="CommentSubject">
    <w:name w:val="annotation subject"/>
    <w:basedOn w:val="CommentText"/>
    <w:next w:val="CommentText"/>
    <w:link w:val="CommentSubjectChar"/>
    <w:uiPriority w:val="99"/>
    <w:semiHidden/>
    <w:unhideWhenUsed/>
    <w:rsid w:val="0057508C"/>
    <w:pPr>
      <w:spacing w:after="0"/>
    </w:pPr>
    <w:rPr>
      <w:b/>
      <w:bCs/>
    </w:rPr>
  </w:style>
  <w:style w:type="character" w:customStyle="1" w:styleId="CommentSubjectChar">
    <w:name w:val="Comment Subject Char"/>
    <w:basedOn w:val="CommentTextChar"/>
    <w:link w:val="CommentSubject"/>
    <w:uiPriority w:val="99"/>
    <w:semiHidden/>
    <w:rsid w:val="005750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AD316D"/>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130D3A"/>
    <w:pPr>
      <w:keepNext/>
      <w:keepLines/>
      <w:spacing w:before="200"/>
      <w:outlineLvl w:val="1"/>
    </w:pPr>
    <w:rPr>
      <w:rFonts w:asciiTheme="majorHAnsi" w:eastAsiaTheme="majorEastAsia" w:hAnsiTheme="majorHAnsi" w:cstheme="majorBidi"/>
      <w:b/>
      <w:bCs/>
      <w:color w:val="131E2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2B5211"/>
    <w:rPr>
      <w:rFonts w:eastAsia="Open Sans" w:cstheme="minorHAnsi"/>
      <w:color w:val="000000" w:themeColor="text1"/>
      <w:sz w:val="24"/>
      <w:szCs w:val="24"/>
    </w:rPr>
  </w:style>
  <w:style w:type="character" w:customStyle="1" w:styleId="BodyTextChar">
    <w:name w:val="Body Text Char"/>
    <w:basedOn w:val="DefaultParagraphFont"/>
    <w:link w:val="BodyText"/>
    <w:uiPriority w:val="1"/>
    <w:rsid w:val="002B5211"/>
    <w:rPr>
      <w:rFonts w:eastAsia="Open Sans" w:cstheme="minorHAnsi"/>
      <w:color w:val="000000" w:themeColor="text1"/>
      <w:sz w:val="24"/>
      <w:szCs w:val="24"/>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534EC0"/>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534EC0"/>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AD316D"/>
    <w:rPr>
      <w:rFonts w:asciiTheme="majorHAnsi" w:eastAsiaTheme="majorEastAsia" w:hAnsiTheme="majorHAnsi" w:cstheme="majorBidi"/>
      <w:b/>
      <w:bCs/>
      <w:color w:val="0E161E" w:themeColor="accent1" w:themeShade="BF"/>
      <w:sz w:val="28"/>
      <w:szCs w:val="28"/>
    </w:rPr>
  </w:style>
  <w:style w:type="character" w:styleId="Hyperlink">
    <w:name w:val="Hyperlink"/>
    <w:basedOn w:val="DefaultParagraphFont"/>
    <w:uiPriority w:val="99"/>
    <w:unhideWhenUsed/>
    <w:rsid w:val="00AD316D"/>
    <w:rPr>
      <w:color w:val="002D72" w:themeColor="hyperlink"/>
      <w:u w:val="single"/>
    </w:rPr>
  </w:style>
  <w:style w:type="paragraph" w:styleId="TOCHeading">
    <w:name w:val="TOC Heading"/>
    <w:basedOn w:val="Heading1"/>
    <w:next w:val="Normal"/>
    <w:uiPriority w:val="39"/>
    <w:semiHidden/>
    <w:unhideWhenUsed/>
    <w:qFormat/>
    <w:rsid w:val="00AD316D"/>
    <w:pPr>
      <w:spacing w:line="276" w:lineRule="auto"/>
      <w:outlineLvl w:val="9"/>
    </w:pPr>
    <w:rPr>
      <w:lang w:eastAsia="ja-JP"/>
    </w:rPr>
  </w:style>
  <w:style w:type="paragraph" w:styleId="TOC1">
    <w:name w:val="toc 1"/>
    <w:basedOn w:val="Normal"/>
    <w:next w:val="Normal"/>
    <w:autoRedefine/>
    <w:uiPriority w:val="39"/>
    <w:unhideWhenUsed/>
    <w:rsid w:val="00AD316D"/>
    <w:pPr>
      <w:spacing w:after="100"/>
    </w:pPr>
  </w:style>
  <w:style w:type="paragraph" w:styleId="BalloonText">
    <w:name w:val="Balloon Text"/>
    <w:basedOn w:val="Normal"/>
    <w:link w:val="BalloonTextChar"/>
    <w:uiPriority w:val="99"/>
    <w:semiHidden/>
    <w:unhideWhenUsed/>
    <w:rsid w:val="00AD316D"/>
    <w:rPr>
      <w:rFonts w:ascii="Tahoma" w:hAnsi="Tahoma" w:cs="Tahoma"/>
      <w:sz w:val="16"/>
      <w:szCs w:val="16"/>
    </w:rPr>
  </w:style>
  <w:style w:type="character" w:customStyle="1" w:styleId="BalloonTextChar">
    <w:name w:val="Balloon Text Char"/>
    <w:basedOn w:val="DefaultParagraphFont"/>
    <w:link w:val="BalloonText"/>
    <w:uiPriority w:val="99"/>
    <w:semiHidden/>
    <w:rsid w:val="00AD316D"/>
    <w:rPr>
      <w:rFonts w:ascii="Tahoma" w:hAnsi="Tahoma" w:cs="Tahoma"/>
      <w:sz w:val="16"/>
      <w:szCs w:val="16"/>
    </w:rPr>
  </w:style>
  <w:style w:type="character" w:styleId="CommentReference">
    <w:name w:val="annotation reference"/>
    <w:basedOn w:val="DefaultParagraphFont"/>
    <w:uiPriority w:val="99"/>
    <w:semiHidden/>
    <w:unhideWhenUsed/>
    <w:rsid w:val="00130D3A"/>
    <w:rPr>
      <w:sz w:val="16"/>
      <w:szCs w:val="16"/>
    </w:rPr>
  </w:style>
  <w:style w:type="paragraph" w:styleId="CommentText">
    <w:name w:val="annotation text"/>
    <w:basedOn w:val="Normal"/>
    <w:link w:val="CommentTextChar"/>
    <w:uiPriority w:val="99"/>
    <w:semiHidden/>
    <w:unhideWhenUsed/>
    <w:rsid w:val="00130D3A"/>
    <w:pPr>
      <w:spacing w:after="200"/>
    </w:pPr>
    <w:rPr>
      <w:sz w:val="20"/>
      <w:szCs w:val="20"/>
    </w:rPr>
  </w:style>
  <w:style w:type="character" w:customStyle="1" w:styleId="CommentTextChar">
    <w:name w:val="Comment Text Char"/>
    <w:basedOn w:val="DefaultParagraphFont"/>
    <w:link w:val="CommentText"/>
    <w:uiPriority w:val="99"/>
    <w:semiHidden/>
    <w:rsid w:val="00130D3A"/>
    <w:rPr>
      <w:sz w:val="20"/>
      <w:szCs w:val="20"/>
    </w:rPr>
  </w:style>
  <w:style w:type="character" w:customStyle="1" w:styleId="Heading2Char">
    <w:name w:val="Heading 2 Char"/>
    <w:basedOn w:val="DefaultParagraphFont"/>
    <w:link w:val="Heading2"/>
    <w:uiPriority w:val="9"/>
    <w:rsid w:val="00130D3A"/>
    <w:rPr>
      <w:rFonts w:asciiTheme="majorHAnsi" w:eastAsiaTheme="majorEastAsia" w:hAnsiTheme="majorHAnsi" w:cstheme="majorBidi"/>
      <w:b/>
      <w:bCs/>
      <w:color w:val="131E29" w:themeColor="accent1"/>
      <w:sz w:val="26"/>
      <w:szCs w:val="26"/>
    </w:rPr>
  </w:style>
  <w:style w:type="paragraph" w:styleId="FootnoteText">
    <w:name w:val="footnote text"/>
    <w:basedOn w:val="Normal"/>
    <w:link w:val="FootnoteTextChar"/>
    <w:uiPriority w:val="99"/>
    <w:semiHidden/>
    <w:unhideWhenUsed/>
    <w:rsid w:val="00E85468"/>
    <w:pPr>
      <w:widowControl w:val="0"/>
    </w:pPr>
    <w:rPr>
      <w:sz w:val="20"/>
      <w:szCs w:val="20"/>
    </w:rPr>
  </w:style>
  <w:style w:type="character" w:customStyle="1" w:styleId="FootnoteTextChar">
    <w:name w:val="Footnote Text Char"/>
    <w:basedOn w:val="DefaultParagraphFont"/>
    <w:link w:val="FootnoteText"/>
    <w:uiPriority w:val="99"/>
    <w:semiHidden/>
    <w:rsid w:val="00E85468"/>
    <w:rPr>
      <w:sz w:val="20"/>
      <w:szCs w:val="20"/>
    </w:rPr>
  </w:style>
  <w:style w:type="character" w:styleId="FootnoteReference">
    <w:name w:val="footnote reference"/>
    <w:basedOn w:val="DefaultParagraphFont"/>
    <w:uiPriority w:val="99"/>
    <w:semiHidden/>
    <w:unhideWhenUsed/>
    <w:rsid w:val="00E85468"/>
    <w:rPr>
      <w:vertAlign w:val="superscript"/>
    </w:rPr>
  </w:style>
  <w:style w:type="paragraph" w:styleId="TOC2">
    <w:name w:val="toc 2"/>
    <w:basedOn w:val="Normal"/>
    <w:next w:val="Normal"/>
    <w:autoRedefine/>
    <w:uiPriority w:val="39"/>
    <w:unhideWhenUsed/>
    <w:rsid w:val="00E85468"/>
    <w:pPr>
      <w:spacing w:after="100"/>
      <w:ind w:left="220"/>
    </w:pPr>
  </w:style>
  <w:style w:type="paragraph" w:styleId="CommentSubject">
    <w:name w:val="annotation subject"/>
    <w:basedOn w:val="CommentText"/>
    <w:next w:val="CommentText"/>
    <w:link w:val="CommentSubjectChar"/>
    <w:uiPriority w:val="99"/>
    <w:semiHidden/>
    <w:unhideWhenUsed/>
    <w:rsid w:val="0057508C"/>
    <w:pPr>
      <w:spacing w:after="0"/>
    </w:pPr>
    <w:rPr>
      <w:b/>
      <w:bCs/>
    </w:rPr>
  </w:style>
  <w:style w:type="character" w:customStyle="1" w:styleId="CommentSubjectChar">
    <w:name w:val="Comment Subject Char"/>
    <w:basedOn w:val="CommentTextChar"/>
    <w:link w:val="CommentSubject"/>
    <w:uiPriority w:val="99"/>
    <w:semiHidden/>
    <w:rsid w:val="00575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levoic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NDDC@tn.gov" TargetMode="External"/><Relationship Id="rId17" Type="http://schemas.openxmlformats.org/officeDocument/2006/relationships/hyperlink" Target="http://www.tn.gov/didd/katie-beckett-waiver" TargetMode="External"/><Relationship Id="rId2" Type="http://schemas.openxmlformats.org/officeDocument/2006/relationships/numbering" Target="numbering.xml"/><Relationship Id="rId16" Type="http://schemas.openxmlformats.org/officeDocument/2006/relationships/hyperlink" Target="http://www.tn.gov/tenncare/long-term-services-supports/katie-beckett-waiv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nddc@tn.gov" TargetMode="External"/><Relationship Id="rId5" Type="http://schemas.openxmlformats.org/officeDocument/2006/relationships/settings" Target="settings.xml"/><Relationship Id="rId15" Type="http://schemas.openxmlformats.org/officeDocument/2006/relationships/hyperlink" Target="https://www.tn.gov/didd/katie-beckett-waiver.html" TargetMode="External"/><Relationship Id="rId10" Type="http://schemas.openxmlformats.org/officeDocument/2006/relationships/hyperlink" Target="http://www.facebook.com/TNCouncilonD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n.gov/cdd" TargetMode="External"/><Relationship Id="rId14" Type="http://schemas.openxmlformats.org/officeDocument/2006/relationships/hyperlink" Target="https://dignifiedchanges.org/"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39A2-216F-4554-B356-A5F8B03C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Shouse</dc:creator>
  <cp:lastModifiedBy>Emma Shouse</cp:lastModifiedBy>
  <cp:revision>5</cp:revision>
  <dcterms:created xsi:type="dcterms:W3CDTF">2020-05-05T15:51:00Z</dcterms:created>
  <dcterms:modified xsi:type="dcterms:W3CDTF">2020-05-12T23:11:00Z</dcterms:modified>
</cp:coreProperties>
</file>