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F65D" w14:textId="13108A50" w:rsidR="000D0FFC" w:rsidRPr="0029436B" w:rsidRDefault="0029436B" w:rsidP="000D0FFC">
      <w:pPr>
        <w:pStyle w:val="Title"/>
        <w:rPr>
          <w:rFonts w:eastAsia="Open Sans"/>
          <w:sz w:val="44"/>
          <w:szCs w:val="44"/>
        </w:rPr>
      </w:pPr>
      <w:r w:rsidRPr="0029436B">
        <w:rPr>
          <w:rFonts w:eastAsia="Open Sans"/>
          <w:sz w:val="44"/>
          <w:szCs w:val="44"/>
        </w:rPr>
        <w:t xml:space="preserve">TCCY </w:t>
      </w:r>
      <w:r w:rsidR="006A14B8" w:rsidRPr="0029436B">
        <w:rPr>
          <w:rFonts w:eastAsia="Open Sans"/>
          <w:sz w:val="44"/>
          <w:szCs w:val="44"/>
        </w:rPr>
        <w:t>Commission Meetin</w:t>
      </w:r>
      <w:r w:rsidR="004F7E4D">
        <w:rPr>
          <w:rFonts w:eastAsia="Open Sans"/>
          <w:sz w:val="44"/>
          <w:szCs w:val="44"/>
        </w:rPr>
        <w:t xml:space="preserve">g </w:t>
      </w:r>
      <w:r w:rsidR="0095477B">
        <w:rPr>
          <w:rFonts w:eastAsia="Open Sans"/>
          <w:sz w:val="44"/>
          <w:szCs w:val="44"/>
        </w:rPr>
        <w:t>May</w:t>
      </w:r>
      <w:r w:rsidR="00AF55DD">
        <w:rPr>
          <w:rFonts w:eastAsia="Open Sans"/>
          <w:sz w:val="44"/>
          <w:szCs w:val="44"/>
        </w:rPr>
        <w:t xml:space="preserve"> 2023</w:t>
      </w:r>
    </w:p>
    <w:sdt>
      <w:sdtPr>
        <w:rPr>
          <w:color w:val="7E7578"/>
        </w:rPr>
        <w:id w:val="2033759253"/>
        <w:placeholder>
          <w:docPart w:val="2B51E74242CC45E7B39FE836207B9E64"/>
        </w:placeholder>
      </w:sdtPr>
      <w:sdtEndPr/>
      <w:sdtContent>
        <w:sdt>
          <w:sdtPr>
            <w:rPr>
              <w:color w:val="7E7578"/>
            </w:rPr>
            <w:id w:val="-1763215232"/>
            <w:placeholder>
              <w:docPart w:val="7E0DDFE57E214A9F8B696D7A8072F8A8"/>
            </w:placeholder>
          </w:sdtPr>
          <w:sdtEndPr/>
          <w:sdtContent>
            <w:p w14:paraId="42DE24FF" w14:textId="7C1DBF0A" w:rsidR="00080C1C" w:rsidRPr="002A4408" w:rsidRDefault="003521CB" w:rsidP="001244C1">
              <w:pPr>
                <w:pStyle w:val="BodyText"/>
                <w:ind w:left="907" w:right="50"/>
                <w:rPr>
                  <w:color w:val="7E7578"/>
                </w:rPr>
              </w:pPr>
              <w:r>
                <w:rPr>
                  <w:color w:val="7E7578"/>
                </w:rPr>
                <w:t>Location</w:t>
              </w:r>
              <w:r w:rsidRPr="00386071">
                <w:rPr>
                  <w:color w:val="7E7578"/>
                </w:rPr>
                <w:t xml:space="preserve">: </w:t>
              </w:r>
              <w:r w:rsidR="0064417A">
                <w:rPr>
                  <w:color w:val="7E7578"/>
                </w:rPr>
                <w:tab/>
              </w:r>
              <w:r w:rsidR="0095477B">
                <w:rPr>
                  <w:color w:val="7E7578"/>
                </w:rPr>
                <w:t>William R. Snodgrass, Tennessee Tower</w:t>
              </w:r>
              <w:r w:rsidR="003D6082">
                <w:rPr>
                  <w:color w:val="7E7578"/>
                </w:rPr>
                <w:t xml:space="preserve"> </w:t>
              </w:r>
            </w:p>
            <w:p w14:paraId="40737F76" w14:textId="1BDC8FA1" w:rsidR="003521CB" w:rsidRDefault="003521CB" w:rsidP="003521CB">
              <w:pPr>
                <w:pStyle w:val="BodyText"/>
                <w:ind w:left="907" w:right="-40"/>
                <w:rPr>
                  <w:color w:val="7E7578"/>
                </w:rPr>
              </w:pPr>
              <w:r>
                <w:rPr>
                  <w:color w:val="7E7578"/>
                </w:rPr>
                <w:t xml:space="preserve">Date: </w:t>
              </w:r>
              <w:r>
                <w:rPr>
                  <w:color w:val="7E7578"/>
                </w:rPr>
                <w:tab/>
              </w:r>
              <w:r w:rsidR="0095477B">
                <w:rPr>
                  <w:color w:val="7E7578"/>
                </w:rPr>
                <w:t>Thursday</w:t>
              </w:r>
              <w:r w:rsidR="00F34479">
                <w:rPr>
                  <w:color w:val="7E7578"/>
                </w:rPr>
                <w:t xml:space="preserve">, </w:t>
              </w:r>
              <w:r w:rsidR="0095477B">
                <w:rPr>
                  <w:color w:val="7E7578"/>
                </w:rPr>
                <w:t>5</w:t>
              </w:r>
              <w:r w:rsidR="001244C1">
                <w:rPr>
                  <w:color w:val="7E7578"/>
                </w:rPr>
                <w:t>/</w:t>
              </w:r>
              <w:r w:rsidR="00AF55DD">
                <w:rPr>
                  <w:color w:val="7E7578"/>
                </w:rPr>
                <w:t>1</w:t>
              </w:r>
              <w:r w:rsidR="0095477B">
                <w:rPr>
                  <w:color w:val="7E7578"/>
                </w:rPr>
                <w:t>8</w:t>
              </w:r>
              <w:r w:rsidR="0072243A">
                <w:rPr>
                  <w:color w:val="7E7578"/>
                </w:rPr>
                <w:t>/</w:t>
              </w:r>
              <w:r w:rsidR="00F34479">
                <w:rPr>
                  <w:color w:val="7E7578"/>
                </w:rPr>
                <w:t>202</w:t>
              </w:r>
              <w:r w:rsidR="00AF55DD">
                <w:rPr>
                  <w:color w:val="7E7578"/>
                </w:rPr>
                <w:t>3</w:t>
              </w:r>
              <w:r w:rsidR="00B31CCB">
                <w:rPr>
                  <w:color w:val="7E7578"/>
                </w:rPr>
                <w:t xml:space="preserve"> </w:t>
              </w:r>
            </w:p>
            <w:p w14:paraId="29ED995A" w14:textId="1542A47A" w:rsidR="000D0FFC" w:rsidRPr="002A4408" w:rsidRDefault="003D70FB" w:rsidP="003521CB">
              <w:pPr>
                <w:pStyle w:val="BodyText"/>
                <w:ind w:left="907" w:right="-40"/>
                <w:rPr>
                  <w:color w:val="7E7578"/>
                </w:rPr>
              </w:pPr>
              <w:r>
                <w:rPr>
                  <w:color w:val="7E7578"/>
                </w:rPr>
                <w:t xml:space="preserve">Time: </w:t>
              </w:r>
              <w:r>
                <w:rPr>
                  <w:color w:val="7E7578"/>
                </w:rPr>
                <w:tab/>
              </w:r>
              <w:r w:rsidR="0095477B">
                <w:rPr>
                  <w:color w:val="7E7578"/>
                </w:rPr>
                <w:t>1</w:t>
              </w:r>
              <w:r w:rsidR="00E43DA4">
                <w:rPr>
                  <w:color w:val="7E7578"/>
                </w:rPr>
                <w:t>:</w:t>
              </w:r>
              <w:r w:rsidR="0095477B">
                <w:rPr>
                  <w:color w:val="7E7578"/>
                </w:rPr>
                <w:t>00</w:t>
              </w:r>
              <w:r w:rsidR="00E43DA4">
                <w:rPr>
                  <w:color w:val="7E7578"/>
                </w:rPr>
                <w:t xml:space="preserve"> </w:t>
              </w:r>
              <w:r w:rsidR="0095477B">
                <w:rPr>
                  <w:color w:val="7E7578"/>
                </w:rPr>
                <w:t>P</w:t>
              </w:r>
              <w:r w:rsidR="00E43DA4">
                <w:rPr>
                  <w:color w:val="7E7578"/>
                </w:rPr>
                <w:t>.M. CDT</w:t>
              </w:r>
            </w:p>
          </w:sdtContent>
        </w:sdt>
      </w:sdtContent>
    </w:sdt>
    <w:tbl>
      <w:tblPr>
        <w:tblStyle w:val="TableGrid"/>
        <w:tblpPr w:leftFromText="180" w:rightFromText="180" w:vertAnchor="text" w:horzAnchor="margin" w:tblpY="222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9450"/>
      </w:tblGrid>
      <w:tr w:rsidR="000D0FFC" w:rsidRPr="00A371BF" w14:paraId="4BF7EF53" w14:textId="77777777" w:rsidTr="00ED37AB">
        <w:tc>
          <w:tcPr>
            <w:tcW w:w="270" w:type="dxa"/>
          </w:tcPr>
          <w:p w14:paraId="2F89F156" w14:textId="306F9BF6" w:rsidR="000D0FFC" w:rsidRPr="00A371BF" w:rsidRDefault="000D0FFC" w:rsidP="008B1BC2">
            <w:pPr>
              <w:rPr>
                <w:rFonts w:cstheme="minorHAnsi"/>
              </w:rPr>
            </w:pPr>
          </w:p>
        </w:tc>
        <w:tc>
          <w:tcPr>
            <w:tcW w:w="9450" w:type="dxa"/>
          </w:tcPr>
          <w:tbl>
            <w:tblPr>
              <w:tblW w:w="8680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2900"/>
              <w:gridCol w:w="980"/>
              <w:gridCol w:w="460"/>
              <w:gridCol w:w="2900"/>
              <w:gridCol w:w="980"/>
            </w:tblGrid>
            <w:tr w:rsidR="00E77D35" w:rsidRPr="00E77D35" w14:paraId="6A57E471" w14:textId="77777777" w:rsidTr="00E77D35">
              <w:trPr>
                <w:trHeight w:val="25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C945C" w14:textId="77777777" w:rsidR="00E77D35" w:rsidRPr="00E77D35" w:rsidRDefault="00E77D35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47559" w14:textId="77777777" w:rsidR="00E77D35" w:rsidRPr="00E77D35" w:rsidRDefault="00E77D35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TCCY Staff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6AEB4" w14:textId="77777777" w:rsidR="00E77D35" w:rsidRPr="00E77D35" w:rsidRDefault="00E77D35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ABSENT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8DAEC" w14:textId="77777777" w:rsidR="00E77D35" w:rsidRPr="00E77D35" w:rsidRDefault="00E77D35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37E07" w14:textId="77777777" w:rsidR="00E77D35" w:rsidRPr="00E77D35" w:rsidRDefault="00E77D35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TCCY Staff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6BAC4" w14:textId="77777777" w:rsidR="00E77D35" w:rsidRPr="00E77D35" w:rsidRDefault="00E77D35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ABSENT</w:t>
                  </w:r>
                </w:p>
              </w:tc>
            </w:tr>
            <w:tr w:rsidR="0095477B" w:rsidRPr="00E77D35" w14:paraId="4F37C30C" w14:textId="77777777" w:rsidTr="00373AAC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3AAFA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3102F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Richard Kennedy, Exec. Director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0D356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8522D" w14:textId="78F4391A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E54A37" w14:textId="0CD1227A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Marissa Player-Montgomery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15CC67F" w14:textId="4BB8413E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5477B" w:rsidRPr="00E77D35" w14:paraId="533F5FEA" w14:textId="77777777" w:rsidTr="00E77D35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28ACD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397C3" w14:textId="1471DA01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Craig Hargrow,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Deputy</w:t>
                  </w: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Exec.Director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20401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0976A" w14:textId="3D340594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DC3C8" w14:textId="2126EFAD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Rose Naccarato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C9651" w14:textId="4D83CAB1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477B" w:rsidRPr="00E77D35" w14:paraId="45D5B90D" w14:textId="77777777" w:rsidTr="00E77D35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F8094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48F2D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Bill Latimer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569EC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D3B88" w14:textId="5C1E00C8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19E1B" w14:textId="2F023356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Russette Marcum-Embry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B5983" w14:textId="5BA1E23F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477B" w:rsidRPr="00E77D35" w14:paraId="69B1786B" w14:textId="77777777" w:rsidTr="00E77D35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905FC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75B5B" w14:textId="26388110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Carla Walker</w:t>
                  </w: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87E7D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93F61" w14:textId="52089A09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12807" w14:textId="061BCBF9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992CD" w14:textId="1E629034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477B" w:rsidRPr="00E77D35" w14:paraId="5A6A21CD" w14:textId="77777777" w:rsidTr="00E77D35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598AE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F360F" w14:textId="7810A7BC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Cory Bradfield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9B80A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62243" w14:textId="34EAC193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D3AE2" w14:textId="0EC81D3C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Steve Petty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8C212" w14:textId="254DA689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477B" w:rsidRPr="00E77D35" w14:paraId="01989C61" w14:textId="77777777" w:rsidTr="003E0242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F99A7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66FE3" w14:textId="31FFD4A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Dana Cobb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F3799" w14:textId="575D7071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4C425" w14:textId="7FDC835B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F597EE" w14:textId="5F4FE673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Sujit Das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27329" w14:textId="5B8855BD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477B" w:rsidRPr="00E77D35" w14:paraId="15EF9925" w14:textId="77777777" w:rsidTr="003E0242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2396F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243F8" w14:textId="4B396BFB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Jeni Davis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6699F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EBB26" w14:textId="11588240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FE7818" w14:textId="062C3062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Susan Cope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22203" w14:textId="4B04CCE3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477B" w:rsidRPr="00E77D35" w14:paraId="3CD80714" w14:textId="77777777" w:rsidTr="00AA6674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2E1EE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237DB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Jerri Moore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5C8F0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A8D1B" w14:textId="63BCDC1D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4308F" w14:textId="1235094B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Zanira Whitfield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79911" w14:textId="2B6D6440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477B" w:rsidRPr="00E77D35" w14:paraId="327022A1" w14:textId="77777777" w:rsidTr="00AA6674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14723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2B1F3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Jonquil Newland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1A5DF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54549" w14:textId="567EC55E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3FE33A" w14:textId="0005A9BF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CFC85" w14:textId="3CB24C2D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477B" w:rsidRPr="00E77D35" w14:paraId="53A5EE84" w14:textId="77777777" w:rsidTr="009C7D74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D49B1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0BE8E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Kristi Paling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B0A5A" w14:textId="7507C69A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90473" w14:textId="52497E3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4C7CE0" w14:textId="1F213C82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F9A0F" w14:textId="7AC5E06C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477B" w:rsidRPr="00E77D35" w14:paraId="5B878E01" w14:textId="77777777" w:rsidTr="00AF55DD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C1938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035F7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Kylie Burns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2F630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B3E6B" w14:textId="6407462B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466471" w14:textId="143F870C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INTERNS: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80728" w14:textId="642C9BEB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477B" w:rsidRPr="00E77D35" w14:paraId="6D4EAD2E" w14:textId="77777777" w:rsidTr="00AF55DD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F9B98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11140" w14:textId="6C2AEB1D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Lea Brandon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FA7FC" w14:textId="4AFE47EF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C18F6" w14:textId="4B473222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16417F" w14:textId="055B16CD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BA4D1" w14:textId="1E6667EE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5477B" w:rsidRPr="00E77D35" w14:paraId="44D13CBC" w14:textId="77777777" w:rsidTr="00E77D35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6B3F2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23D07" w14:textId="75A3803C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Lindsey Cody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C27F6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5C9DB" w14:textId="6D9EC516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DA6F5" w14:textId="6419B1B0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ADB05" w14:textId="7DDC9002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477B" w:rsidRPr="00E77D35" w14:paraId="562222BB" w14:textId="77777777" w:rsidTr="00C945E2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3E41F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33B59" w14:textId="16413729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Melissa McGee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8A71D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1FDEF3" w14:textId="77DD0505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B8DAD5" w14:textId="66914326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6AFECF3" w14:textId="118D918B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5477B" w:rsidRPr="00E77D35" w14:paraId="0DF3595F" w14:textId="77777777" w:rsidTr="00C945E2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4F91B7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95DEF0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09685A3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919FFF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B3D50D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8011E46" w14:textId="77777777" w:rsidR="0095477B" w:rsidRPr="00E77D35" w:rsidRDefault="0095477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E8BD41" w14:textId="77777777" w:rsidR="00594269" w:rsidRDefault="00594269" w:rsidP="00FC0277">
            <w:pPr>
              <w:spacing w:line="276" w:lineRule="auto"/>
              <w:rPr>
                <w:b/>
                <w:bCs/>
                <w:u w:val="single"/>
              </w:rPr>
            </w:pPr>
          </w:p>
          <w:tbl>
            <w:tblPr>
              <w:tblW w:w="9220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2940"/>
              <w:gridCol w:w="1020"/>
              <w:gridCol w:w="700"/>
              <w:gridCol w:w="2840"/>
              <w:gridCol w:w="1020"/>
            </w:tblGrid>
            <w:tr w:rsidR="00E77D35" w:rsidRPr="00E77D35" w14:paraId="489CB238" w14:textId="77777777" w:rsidTr="00E77D35">
              <w:trPr>
                <w:trHeight w:val="25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F81C5" w14:textId="77777777" w:rsidR="00E77D35" w:rsidRPr="00E77D35" w:rsidRDefault="00E77D35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227CC" w14:textId="77777777" w:rsidR="00E77D35" w:rsidRPr="00E77D35" w:rsidRDefault="00E77D35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Commission Members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DB704" w14:textId="77777777" w:rsidR="00E77D35" w:rsidRPr="00E77D35" w:rsidRDefault="00E77D35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ABSENT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302AC" w14:textId="77777777" w:rsidR="00E77D35" w:rsidRPr="00E77D35" w:rsidRDefault="00E77D35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A61BD" w14:textId="77777777" w:rsidR="00E77D35" w:rsidRPr="00E77D35" w:rsidRDefault="00E77D35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Commission Members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48705" w14:textId="77777777" w:rsidR="00E77D35" w:rsidRPr="00E77D35" w:rsidRDefault="00E77D35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ABSENT</w:t>
                  </w:r>
                </w:p>
              </w:tc>
            </w:tr>
            <w:tr w:rsidR="004F7E4D" w:rsidRPr="00E77D35" w14:paraId="73AECA44" w14:textId="77777777" w:rsidTr="00B46E11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DDB4C" w14:textId="77777777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2BAFE" w14:textId="49041C6F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Rob Mortensen, Vice Chair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C6796" w14:textId="3DC3A8C3" w:rsidR="004F7E4D" w:rsidRPr="00D356BA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E99A4" w14:textId="4C7C2B44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9129A" w14:textId="41E6DF41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Michael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Rediker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B789B" w14:textId="5B9748FD" w:rsidR="004F7E4D" w:rsidRPr="00A26DC8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F7E4D" w:rsidRPr="00E77D35" w14:paraId="097C94AD" w14:textId="77777777" w:rsidTr="00E77D3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28B91" w14:textId="77777777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0ECB3" w14:textId="0323E6FB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Allan Sterbinsky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5839D" w14:textId="5272E183" w:rsidR="004F7E4D" w:rsidRPr="00D356BA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71026" w14:textId="2DE27807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37426" w14:textId="58ACA8B6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Petrina Jones-Jesz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B9053" w14:textId="5E52AEFE" w:rsidR="004F7E4D" w:rsidRPr="00A26DC8" w:rsidRDefault="00EF021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F7E4D" w:rsidRPr="00E77D35" w14:paraId="70553BB3" w14:textId="77777777" w:rsidTr="00022E5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06022" w14:textId="77777777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49D12" w14:textId="050039F2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Altha Stewart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A6F2A" w14:textId="1C424FBC" w:rsidR="004F7E4D" w:rsidRPr="00D356BA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77DDE" w14:textId="41388153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147ECC" w14:textId="2C0F33B6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Randy "James" Butler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12716" w14:textId="1E41CEA7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3D1D0D90" w14:textId="77777777" w:rsidTr="00022E5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03186" w14:textId="77777777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89FF3" w14:textId="31D052AC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Amy Jones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CDE95" w14:textId="20005379" w:rsidR="004F7E4D" w:rsidRPr="00D356BA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3C189" w14:textId="6017ACD7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D48294" w14:textId="4B597226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Rob Philyaw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, Chair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2517E" w14:textId="40C0B45D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53CF06D4" w14:textId="77777777" w:rsidTr="00022E5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E2F65" w14:textId="77777777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D069D" w14:textId="55B02663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Ashley Dunkin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39577" w14:textId="736CB598" w:rsidR="004F7E4D" w:rsidRPr="00D356BA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9EDAC" w14:textId="6E03F36D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AF8147" w14:textId="7338DD7B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Sharon Green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F578F" w14:textId="6F13CD97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595BE5DC" w14:textId="77777777" w:rsidTr="00E77D3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5D2D9" w14:textId="77777777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6B4E3" w14:textId="6167A161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Cameron Carver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62B14" w14:textId="7549B5EA" w:rsidR="004F7E4D" w:rsidRPr="00D356BA" w:rsidRDefault="007D7E8B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F6419" w14:textId="64AADBFB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FF802" w14:textId="726697B2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Stan Settles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A5858" w14:textId="54D8F0F4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7F964941" w14:textId="77777777" w:rsidTr="00E77D3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8AF43B7" w14:textId="3ACE08C6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C59B72" w14:textId="1F65EA35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Charmaine Kromer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5E947B1" w14:textId="4CEAB9AF" w:rsidR="004F7E4D" w:rsidRPr="00D356BA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17044FE" w14:textId="0FF8624A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138923" w14:textId="10DFF2BF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Steven Neely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780B46B" w14:textId="797FAD82" w:rsidR="004F7E4D" w:rsidRPr="00EF021B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10666E1C" w14:textId="77777777" w:rsidTr="00E77D3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E041D" w14:textId="4132149D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09092" w14:textId="16A70137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Ella Britt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7082E" w14:textId="28C4ACD4" w:rsidR="004F7E4D" w:rsidRPr="00D356BA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1B011" w14:textId="0AD594AF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C5078" w14:textId="09523BD0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7F2B2" w14:textId="5DA1AA5E" w:rsidR="004F7E4D" w:rsidRPr="00CF4D3F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56999986" w14:textId="77777777" w:rsidTr="00E77D3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ADAAC" w14:textId="7372EEC4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3E2A9" w14:textId="641A109E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</w:rPr>
                    <w:t>Glenda Terry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B2FA2" w14:textId="2C7F7385" w:rsidR="004F7E4D" w:rsidRPr="00D356BA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F2335" w14:textId="4C812D0D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67B6C" w14:textId="47B5C0C8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9CFE6" w14:textId="6B1EEE59" w:rsidR="004F7E4D" w:rsidRPr="00A26DC8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516E1AE5" w14:textId="77777777" w:rsidTr="00E77D3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383E4" w14:textId="5A46C10F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7B657" w14:textId="54BECB78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Kelly Drummond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B12C0" w14:textId="1C26F997" w:rsidR="004F7E4D" w:rsidRPr="00D356BA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B4637" w14:textId="0AC0747A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16634" w14:textId="22B1A1C8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A918A" w14:textId="6BD9D9A3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5E844BAA" w14:textId="77777777" w:rsidTr="00493A6B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AB323" w14:textId="4B3A7C35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87076E" w14:textId="6625297E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Makenzie Johnston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034C5E6" w14:textId="36F99D6A" w:rsidR="004F7E4D" w:rsidRPr="00D356BA" w:rsidRDefault="003D7E9E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8F892" w14:textId="77777777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84E814" w14:textId="50A6064E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BC84ECF" w14:textId="1F7F20ED" w:rsidR="004F7E4D" w:rsidRPr="00E77D35" w:rsidRDefault="004F7E4D" w:rsidP="0095477B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7AC0C2E" w14:textId="7BAC32C3" w:rsidR="00594269" w:rsidRDefault="00594269" w:rsidP="00FC0277">
            <w:pPr>
              <w:spacing w:line="276" w:lineRule="auto"/>
              <w:rPr>
                <w:b/>
                <w:bCs/>
                <w:u w:val="single"/>
              </w:rPr>
            </w:pPr>
          </w:p>
          <w:p w14:paraId="20EB03B6" w14:textId="77777777" w:rsidR="001874BF" w:rsidRDefault="001874BF" w:rsidP="00FC0277">
            <w:pPr>
              <w:spacing w:line="276" w:lineRule="auto"/>
              <w:rPr>
                <w:b/>
                <w:bCs/>
              </w:rPr>
            </w:pPr>
          </w:p>
          <w:p w14:paraId="7EC5C41A" w14:textId="77777777" w:rsidR="001874BF" w:rsidRDefault="001874BF" w:rsidP="00FC0277">
            <w:pPr>
              <w:spacing w:line="276" w:lineRule="auto"/>
              <w:rPr>
                <w:b/>
                <w:bCs/>
              </w:rPr>
            </w:pPr>
          </w:p>
          <w:p w14:paraId="3958C605" w14:textId="77777777" w:rsidR="001874BF" w:rsidRDefault="001874BF" w:rsidP="00D42D64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44"/>
              <w:gridCol w:w="1699"/>
            </w:tblGrid>
            <w:tr w:rsidR="001874BF" w:rsidRPr="001874BF" w14:paraId="023B7DD9" w14:textId="77777777" w:rsidTr="00CE752B">
              <w:trPr>
                <w:trHeight w:val="111"/>
              </w:trPr>
              <w:tc>
                <w:tcPr>
                  <w:tcW w:w="8443" w:type="dxa"/>
                  <w:gridSpan w:val="2"/>
                </w:tcPr>
                <w:p w14:paraId="050A967A" w14:textId="2118B53D" w:rsidR="001874BF" w:rsidRPr="00CE752B" w:rsidRDefault="00585EB4" w:rsidP="0095477B">
                  <w:pPr>
                    <w:framePr w:hSpace="180" w:wrap="around" w:vAnchor="text" w:hAnchor="margin" w:y="222"/>
                    <w:widowControl w:val="0"/>
                    <w:spacing w:line="240" w:lineRule="auto"/>
                    <w:ind w:left="870" w:hanging="870"/>
                    <w:rPr>
                      <w:sz w:val="18"/>
                      <w:szCs w:val="18"/>
                    </w:rPr>
                  </w:pPr>
                  <w:r w:rsidRPr="00585EB4">
                    <w:rPr>
                      <w:b/>
                      <w:bCs/>
                    </w:rPr>
                    <w:lastRenderedPageBreak/>
                    <w:t>Guests</w:t>
                  </w:r>
                  <w:r>
                    <w:rPr>
                      <w:b/>
                      <w:bCs/>
                    </w:rPr>
                    <w:t>:</w:t>
                  </w:r>
                  <w:r w:rsidR="0022600D">
                    <w:rPr>
                      <w:b/>
                      <w:bCs/>
                    </w:rPr>
                    <w:t xml:space="preserve"> </w:t>
                  </w:r>
                  <w:r w:rsidR="00D42D64" w:rsidRPr="00D42D64">
                    <w:rPr>
                      <w:rFonts w:ascii="Open Sans" w:hAnsi="Open Sans"/>
                    </w:rPr>
                    <w:t xml:space="preserve"> </w:t>
                  </w:r>
                  <w:r w:rsidR="003D6082">
                    <w:t xml:space="preserve"> </w:t>
                  </w:r>
                </w:p>
              </w:tc>
            </w:tr>
            <w:tr w:rsidR="00033385" w:rsidRPr="00033385" w14:paraId="5C6B3525" w14:textId="77777777" w:rsidTr="00CE752B">
              <w:trPr>
                <w:gridAfter w:val="1"/>
                <w:wAfter w:w="1699" w:type="dxa"/>
                <w:trHeight w:val="111"/>
              </w:trPr>
              <w:tc>
                <w:tcPr>
                  <w:tcW w:w="6744" w:type="dxa"/>
                </w:tcPr>
                <w:p w14:paraId="45B8C505" w14:textId="64893860" w:rsidR="00033385" w:rsidRPr="00033385" w:rsidRDefault="00033385" w:rsidP="0095477B">
                  <w:pPr>
                    <w:framePr w:hSpace="180" w:wrap="around" w:vAnchor="text" w:hAnchor="margin" w:y="222"/>
                    <w:widowControl w:val="0"/>
                    <w:spacing w:after="0"/>
                  </w:pPr>
                </w:p>
              </w:tc>
            </w:tr>
          </w:tbl>
          <w:p w14:paraId="3EC836F3" w14:textId="1BF0208C" w:rsidR="00FC0277" w:rsidRPr="00FC0277" w:rsidRDefault="00FC0277" w:rsidP="00FC0277">
            <w:pPr>
              <w:spacing w:line="276" w:lineRule="auto"/>
              <w:rPr>
                <w:b/>
                <w:bCs/>
                <w:u w:val="single"/>
              </w:rPr>
            </w:pPr>
            <w:r w:rsidRPr="00FC0277">
              <w:rPr>
                <w:b/>
                <w:bCs/>
                <w:u w:val="single"/>
              </w:rPr>
              <w:t xml:space="preserve">Welcome </w:t>
            </w:r>
          </w:p>
          <w:p w14:paraId="21F0E1E5" w14:textId="65B7AD47" w:rsidR="00FC0277" w:rsidRPr="00FC0277" w:rsidRDefault="00FC0277" w:rsidP="00FC0277">
            <w:pPr>
              <w:numPr>
                <w:ilvl w:val="0"/>
                <w:numId w:val="23"/>
              </w:numPr>
              <w:spacing w:line="276" w:lineRule="auto"/>
              <w:contextualSpacing/>
            </w:pPr>
            <w:r w:rsidRPr="00FC0277">
              <w:t>Call to Order (</w:t>
            </w:r>
            <w:r w:rsidR="003D6082">
              <w:t>Judge Robert Philyaw</w:t>
            </w:r>
            <w:r w:rsidRPr="00FC0277">
              <w:t>, Chair)</w:t>
            </w:r>
          </w:p>
          <w:p w14:paraId="3116CAF6" w14:textId="19A4878C" w:rsidR="00FC0277" w:rsidRPr="00FC0277" w:rsidRDefault="00FC0277" w:rsidP="00FC0277">
            <w:pPr>
              <w:numPr>
                <w:ilvl w:val="0"/>
                <w:numId w:val="23"/>
              </w:numPr>
              <w:spacing w:line="276" w:lineRule="auto"/>
              <w:contextualSpacing/>
            </w:pPr>
            <w:r w:rsidRPr="00FC0277">
              <w:t>Introductions (</w:t>
            </w:r>
            <w:r w:rsidR="003D6082">
              <w:t>Judge Robert Philyaw</w:t>
            </w:r>
            <w:r w:rsidR="003D6082" w:rsidRPr="00FC0277">
              <w:t>, Chair</w:t>
            </w:r>
            <w:r w:rsidRPr="00FC0277">
              <w:t>)</w:t>
            </w:r>
          </w:p>
          <w:p w14:paraId="357105CA" w14:textId="4E3B7605" w:rsidR="001624D9" w:rsidRPr="00B91C92" w:rsidRDefault="00FC0277" w:rsidP="00B91C92">
            <w:pPr>
              <w:numPr>
                <w:ilvl w:val="0"/>
                <w:numId w:val="23"/>
              </w:numPr>
              <w:spacing w:line="276" w:lineRule="auto"/>
              <w:contextualSpacing/>
            </w:pPr>
            <w:r w:rsidRPr="00FC0277">
              <w:t>Roll Call</w:t>
            </w:r>
            <w:r w:rsidR="00DD7945">
              <w:t xml:space="preserve"> </w:t>
            </w:r>
            <w:r w:rsidRPr="00FC0277">
              <w:t>(</w:t>
            </w:r>
            <w:r w:rsidR="00D42D64">
              <w:t>Jeni Davis</w:t>
            </w:r>
            <w:r w:rsidRPr="00FC0277">
              <w:t>)</w:t>
            </w:r>
            <w:r w:rsidR="00E84486" w:rsidRPr="00B91C92">
              <w:rPr>
                <w:b/>
                <w:bCs/>
                <w:u w:val="single"/>
              </w:rPr>
              <w:t xml:space="preserve"> </w:t>
            </w:r>
          </w:p>
        </w:tc>
      </w:tr>
      <w:tr w:rsidR="000D0FFC" w:rsidRPr="00A371BF" w14:paraId="0918B249" w14:textId="77777777" w:rsidTr="00ED37AB">
        <w:tc>
          <w:tcPr>
            <w:tcW w:w="270" w:type="dxa"/>
          </w:tcPr>
          <w:p w14:paraId="01A50DEF" w14:textId="612C9239" w:rsidR="000D0FFC" w:rsidRPr="00A371BF" w:rsidRDefault="000D0FFC" w:rsidP="000E618E">
            <w:pPr>
              <w:rPr>
                <w:rFonts w:cstheme="minorHAnsi"/>
              </w:rPr>
            </w:pPr>
          </w:p>
        </w:tc>
        <w:tc>
          <w:tcPr>
            <w:tcW w:w="9450" w:type="dxa"/>
          </w:tcPr>
          <w:p w14:paraId="78FA4A5B" w14:textId="007906F9" w:rsidR="0082038E" w:rsidRDefault="0082038E" w:rsidP="00B91C92"/>
          <w:p w14:paraId="3E0D41E5" w14:textId="1DA5B3F4" w:rsidR="00135A79" w:rsidRDefault="00135A79" w:rsidP="00B91C92"/>
          <w:p w14:paraId="77A574AB" w14:textId="77777777" w:rsidR="00135A79" w:rsidRPr="00B91C92" w:rsidRDefault="00135A79" w:rsidP="00135A79">
            <w:pPr>
              <w:rPr>
                <w:b/>
                <w:bCs/>
                <w:u w:val="single"/>
              </w:rPr>
            </w:pPr>
            <w:r w:rsidRPr="0029436B">
              <w:rPr>
                <w:b/>
                <w:bCs/>
                <w:u w:val="single"/>
              </w:rPr>
              <w:t xml:space="preserve">Approvals and Actions </w:t>
            </w:r>
          </w:p>
          <w:p w14:paraId="2179B6D7" w14:textId="77777777" w:rsidR="00135A79" w:rsidRDefault="00135A79" w:rsidP="00135A79">
            <w:pPr>
              <w:rPr>
                <w:b/>
                <w:bCs/>
              </w:rPr>
            </w:pPr>
          </w:p>
          <w:p w14:paraId="55680D2D" w14:textId="724EC097" w:rsidR="00135A79" w:rsidRPr="00453441" w:rsidRDefault="00135A79" w:rsidP="00135A79">
            <w:pPr>
              <w:pStyle w:val="ListParagraph"/>
              <w:rPr>
                <w:b/>
                <w:bCs/>
              </w:rPr>
            </w:pPr>
            <w:r w:rsidRPr="00453441">
              <w:rPr>
                <w:b/>
                <w:bCs/>
              </w:rPr>
              <w:t>Approval of</w:t>
            </w:r>
            <w:r w:rsidR="003D7E9E">
              <w:rPr>
                <w:b/>
                <w:bCs/>
              </w:rPr>
              <w:t xml:space="preserve"> </w:t>
            </w:r>
            <w:r w:rsidR="0095477B">
              <w:rPr>
                <w:b/>
                <w:bCs/>
              </w:rPr>
              <w:t>February 2023</w:t>
            </w:r>
            <w:r w:rsidRPr="00453441">
              <w:rPr>
                <w:b/>
                <w:bCs/>
              </w:rPr>
              <w:t xml:space="preserve"> Full Commission Meeting Minutes  </w:t>
            </w:r>
          </w:p>
          <w:p w14:paraId="13CE6499" w14:textId="01C6C3DD" w:rsidR="00135A79" w:rsidRPr="00453441" w:rsidRDefault="00135A79" w:rsidP="00135A79">
            <w:pPr>
              <w:pStyle w:val="ListParagraph"/>
            </w:pPr>
            <w:r>
              <w:t>Philyaw</w:t>
            </w:r>
            <w:r w:rsidRPr="00984929">
              <w:t xml:space="preserve"> </w:t>
            </w:r>
            <w:r w:rsidRPr="00453441">
              <w:t xml:space="preserve">asked for a motion </w:t>
            </w:r>
            <w:r>
              <w:t>to approve</w:t>
            </w:r>
            <w:r w:rsidRPr="00453441">
              <w:t xml:space="preserve"> the </w:t>
            </w:r>
            <w:r w:rsidR="0095477B">
              <w:t>February 2023</w:t>
            </w:r>
            <w:r w:rsidRPr="00453441">
              <w:t xml:space="preserve"> </w:t>
            </w:r>
            <w:r>
              <w:t xml:space="preserve">Full </w:t>
            </w:r>
            <w:r w:rsidRPr="00453441">
              <w:t xml:space="preserve">Commission Meeting minutes. </w:t>
            </w:r>
          </w:p>
          <w:p w14:paraId="6FF5EE9D" w14:textId="0C3D564C" w:rsidR="00135A79" w:rsidRPr="00453441" w:rsidRDefault="00EF021B" w:rsidP="00135A79">
            <w:pPr>
              <w:pStyle w:val="ListParagrap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Drummond</w:t>
            </w:r>
            <w:r w:rsidR="00135A79" w:rsidRPr="00EF5913">
              <w:rPr>
                <w:b/>
                <w:bCs/>
                <w:i/>
                <w:iCs/>
              </w:rPr>
              <w:t xml:space="preserve"> motioned and </w:t>
            </w:r>
            <w:r>
              <w:rPr>
                <w:b/>
                <w:bCs/>
                <w:i/>
                <w:iCs/>
              </w:rPr>
              <w:t>Green</w:t>
            </w:r>
            <w:r w:rsidR="00135A79" w:rsidRPr="00EF5913">
              <w:rPr>
                <w:b/>
                <w:bCs/>
                <w:i/>
                <w:iCs/>
              </w:rPr>
              <w:t xml:space="preserve"> seconded.</w:t>
            </w:r>
          </w:p>
          <w:p w14:paraId="48CFDD3E" w14:textId="77777777" w:rsidR="00135A79" w:rsidRPr="000944B2" w:rsidRDefault="00135A79" w:rsidP="00135A79">
            <w:pPr>
              <w:pStyle w:val="ListParagraph"/>
              <w:rPr>
                <w:i/>
                <w:iCs/>
              </w:rPr>
            </w:pPr>
            <w:r w:rsidRPr="00453441">
              <w:rPr>
                <w:i/>
                <w:iCs/>
              </w:rPr>
              <w:t xml:space="preserve">Unanimously approved by the commission.  </w:t>
            </w:r>
          </w:p>
          <w:p w14:paraId="78F55AB3" w14:textId="77777777" w:rsidR="00135A79" w:rsidRDefault="00135A79" w:rsidP="00B91C92"/>
          <w:p w14:paraId="4C6ECF58" w14:textId="77777777" w:rsidR="00135A79" w:rsidRPr="00453441" w:rsidRDefault="00135A79" w:rsidP="00135A79"/>
          <w:p w14:paraId="7EF26382" w14:textId="77777777" w:rsidR="007112CD" w:rsidRPr="00C04268" w:rsidRDefault="009C0163" w:rsidP="00C04268">
            <w:pPr>
              <w:widowControl/>
              <w:spacing w:line="276" w:lineRule="auto"/>
              <w:rPr>
                <w:rFonts w:cstheme="minorHAnsi"/>
                <w:b/>
                <w:u w:val="single"/>
              </w:rPr>
            </w:pPr>
            <w:r w:rsidRPr="00FD13D5">
              <w:rPr>
                <w:rFonts w:cstheme="minorHAnsi"/>
                <w:b/>
                <w:u w:val="single"/>
              </w:rPr>
              <w:t>Committee Report</w:t>
            </w:r>
            <w:r w:rsidR="00776AAC" w:rsidRPr="00FD13D5">
              <w:rPr>
                <w:rFonts w:cstheme="minorHAnsi"/>
                <w:b/>
                <w:u w:val="single"/>
              </w:rPr>
              <w:t xml:space="preserve"> Outs</w:t>
            </w:r>
            <w:r w:rsidR="001F613A" w:rsidRPr="00776159">
              <w:rPr>
                <w:bCs/>
              </w:rPr>
              <w:br/>
            </w:r>
          </w:p>
          <w:p w14:paraId="4AFCFE1B" w14:textId="013158AE" w:rsidR="009C0163" w:rsidRDefault="00A4296D" w:rsidP="004A586C">
            <w:pPr>
              <w:widowControl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Youth </w:t>
            </w:r>
            <w:r w:rsidR="009C0163" w:rsidRPr="00B067E0">
              <w:rPr>
                <w:rFonts w:cstheme="minorHAnsi"/>
                <w:b/>
              </w:rPr>
              <w:t>Justice (Rob Mortensen, Chair)</w:t>
            </w:r>
          </w:p>
          <w:p w14:paraId="1FE31152" w14:textId="4866EC1F" w:rsidR="009B7B6E" w:rsidRPr="00D35CC7" w:rsidRDefault="00E00638" w:rsidP="004A586C">
            <w:pPr>
              <w:widowControl/>
              <w:ind w:left="720"/>
              <w:rPr>
                <w:rFonts w:cstheme="minorHAnsi"/>
                <w:bCs/>
              </w:rPr>
            </w:pPr>
            <w:r w:rsidRPr="00D35CC7">
              <w:rPr>
                <w:rFonts w:cstheme="minorHAnsi"/>
                <w:bCs/>
              </w:rPr>
              <w:t>Mortensen</w:t>
            </w:r>
            <w:r w:rsidR="00B3472F" w:rsidRPr="00D35CC7">
              <w:rPr>
                <w:rFonts w:cstheme="minorHAnsi"/>
                <w:bCs/>
              </w:rPr>
              <w:t xml:space="preserve"> updated the commission on the Youth Justice Committee meeting. </w:t>
            </w:r>
          </w:p>
          <w:p w14:paraId="2CE916BD" w14:textId="77777777" w:rsidR="008A67AE" w:rsidRPr="008A67AE" w:rsidRDefault="008A67AE" w:rsidP="008A67AE">
            <w:pPr>
              <w:rPr>
                <w:highlight w:val="yellow"/>
              </w:rPr>
            </w:pPr>
          </w:p>
          <w:p w14:paraId="48BF66B8" w14:textId="77777777" w:rsidR="008A67AE" w:rsidRPr="00453441" w:rsidRDefault="008A67AE" w:rsidP="008A67AE">
            <w:pPr>
              <w:ind w:left="720"/>
              <w:rPr>
                <w:rFonts w:cstheme="minorHAnsi"/>
                <w:b/>
              </w:rPr>
            </w:pPr>
            <w:r w:rsidRPr="00453441">
              <w:rPr>
                <w:rFonts w:cstheme="minorHAnsi"/>
                <w:b/>
              </w:rPr>
              <w:t xml:space="preserve">Budget and Data </w:t>
            </w:r>
            <w:r>
              <w:rPr>
                <w:rFonts w:cstheme="minorHAnsi"/>
                <w:b/>
              </w:rPr>
              <w:t>(</w:t>
            </w:r>
            <w:r w:rsidRPr="00453441">
              <w:rPr>
                <w:rFonts w:cstheme="minorHAnsi"/>
                <w:b/>
              </w:rPr>
              <w:t>Allan Sterbinsky,</w:t>
            </w:r>
            <w:r>
              <w:rPr>
                <w:rFonts w:cstheme="minorHAnsi"/>
                <w:b/>
              </w:rPr>
              <w:t xml:space="preserve"> </w:t>
            </w:r>
            <w:r w:rsidRPr="00453441">
              <w:rPr>
                <w:rFonts w:cstheme="minorHAnsi"/>
                <w:b/>
              </w:rPr>
              <w:t>Chair)</w:t>
            </w:r>
          </w:p>
          <w:p w14:paraId="71D478A8" w14:textId="77B13DB1" w:rsidR="008A67AE" w:rsidRPr="00824288" w:rsidRDefault="008A67AE" w:rsidP="008A67AE">
            <w:pPr>
              <w:widowControl/>
              <w:spacing w:line="276" w:lineRule="auto"/>
              <w:ind w:left="720"/>
            </w:pPr>
            <w:r>
              <w:t xml:space="preserve">Sterbinsky asked </w:t>
            </w:r>
            <w:r w:rsidRPr="00824288">
              <w:t>Kennedy</w:t>
            </w:r>
            <w:r>
              <w:t xml:space="preserve"> to</w:t>
            </w:r>
            <w:r w:rsidRPr="00824288">
              <w:t xml:space="preserve"> provide a quick budget overview</w:t>
            </w:r>
            <w:r w:rsidR="00C04268">
              <w:t>. He also provided</w:t>
            </w:r>
            <w:r w:rsidRPr="00824288">
              <w:t xml:space="preserve"> an update on the </w:t>
            </w:r>
            <w:r w:rsidR="00D132B1">
              <w:t xml:space="preserve">budget </w:t>
            </w:r>
            <w:r w:rsidR="00D619C8">
              <w:t>requests</w:t>
            </w:r>
            <w:r w:rsidR="00D132B1">
              <w:t xml:space="preserve"> and what the </w:t>
            </w:r>
            <w:r w:rsidR="00FD13D5">
              <w:t>legislature approved funding for in the state budget</w:t>
            </w:r>
            <w:r w:rsidRPr="00824288">
              <w:t>.</w:t>
            </w:r>
            <w:r>
              <w:t xml:space="preserve"> </w:t>
            </w:r>
            <w:r w:rsidR="00C04268">
              <w:t>Sterbinsky gave an overview on the current social media data reports.</w:t>
            </w:r>
          </w:p>
          <w:p w14:paraId="7F25C0BC" w14:textId="77777777" w:rsidR="008A67AE" w:rsidRPr="003D6082" w:rsidRDefault="008A67AE" w:rsidP="008A67AE">
            <w:pPr>
              <w:widowControl/>
              <w:spacing w:line="276" w:lineRule="auto"/>
              <w:ind w:left="720"/>
              <w:rPr>
                <w:highlight w:val="yellow"/>
              </w:rPr>
            </w:pPr>
          </w:p>
          <w:p w14:paraId="665FE84D" w14:textId="511EF0C8" w:rsidR="008A67AE" w:rsidRPr="00824288" w:rsidRDefault="003D7E9E" w:rsidP="008A67AE">
            <w:pPr>
              <w:pStyle w:val="ListParagraph"/>
            </w:pPr>
            <w:r>
              <w:t>Sterbinsky</w:t>
            </w:r>
            <w:r w:rsidR="008A67AE" w:rsidRPr="00824288">
              <w:t xml:space="preserve"> asked for a motion to approve the budget.</w:t>
            </w:r>
          </w:p>
          <w:p w14:paraId="085FC37E" w14:textId="44CD59AE" w:rsidR="008A67AE" w:rsidRPr="00453441" w:rsidRDefault="00C52585" w:rsidP="008A67AE">
            <w:pPr>
              <w:pStyle w:val="ListParagrap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Neeley</w:t>
            </w:r>
            <w:r w:rsidR="008A67AE" w:rsidRPr="00EF5913">
              <w:rPr>
                <w:b/>
                <w:bCs/>
                <w:i/>
                <w:iCs/>
              </w:rPr>
              <w:t xml:space="preserve"> motioned and</w:t>
            </w:r>
            <w:r w:rsidR="003D7E9E">
              <w:rPr>
                <w:b/>
                <w:bCs/>
                <w:i/>
                <w:iCs/>
              </w:rPr>
              <w:t xml:space="preserve"> Butler</w:t>
            </w:r>
            <w:r w:rsidR="008A67AE" w:rsidRPr="00EF5913">
              <w:rPr>
                <w:b/>
                <w:bCs/>
                <w:i/>
                <w:iCs/>
              </w:rPr>
              <w:t xml:space="preserve"> seconded.</w:t>
            </w:r>
          </w:p>
          <w:p w14:paraId="5CDB735E" w14:textId="77777777" w:rsidR="008A67AE" w:rsidRPr="000944B2" w:rsidRDefault="008A67AE" w:rsidP="008A67AE">
            <w:pPr>
              <w:pStyle w:val="ListParagraph"/>
              <w:rPr>
                <w:i/>
                <w:iCs/>
              </w:rPr>
            </w:pPr>
            <w:r w:rsidRPr="00453441">
              <w:rPr>
                <w:i/>
                <w:iCs/>
              </w:rPr>
              <w:t xml:space="preserve">Unanimously approved by the commission.  </w:t>
            </w:r>
          </w:p>
          <w:p w14:paraId="4561AE65" w14:textId="4B60985C" w:rsidR="007112CD" w:rsidRDefault="007112CD" w:rsidP="0035423D">
            <w:pPr>
              <w:widowControl/>
              <w:rPr>
                <w:rFonts w:cstheme="minorHAnsi"/>
                <w:bCs/>
              </w:rPr>
            </w:pPr>
          </w:p>
          <w:p w14:paraId="18607515" w14:textId="77777777" w:rsidR="00C04268" w:rsidRPr="00453441" w:rsidRDefault="00C04268" w:rsidP="00C04268">
            <w:pPr>
              <w:widowControl/>
              <w:spacing w:line="276" w:lineRule="auto"/>
              <w:ind w:left="720"/>
              <w:rPr>
                <w:rFonts w:cstheme="minorHAnsi"/>
                <w:b/>
              </w:rPr>
            </w:pPr>
            <w:r w:rsidRPr="00453441">
              <w:rPr>
                <w:rFonts w:cstheme="minorHAnsi"/>
                <w:b/>
              </w:rPr>
              <w:t>Children’s Services (Amy Jones, Chair)</w:t>
            </w:r>
          </w:p>
          <w:p w14:paraId="4859AB86" w14:textId="0C8C990F" w:rsidR="00C04268" w:rsidRDefault="00C04268" w:rsidP="003D7E9E">
            <w:pPr>
              <w:ind w:left="720"/>
              <w:rPr>
                <w:bCs/>
              </w:rPr>
            </w:pPr>
            <w:r w:rsidRPr="00786C8D">
              <w:rPr>
                <w:rFonts w:cstheme="minorHAnsi"/>
                <w:bCs/>
              </w:rPr>
              <w:t>Jones updated the Commission on the Children’s Services Committee.</w:t>
            </w:r>
            <w:r w:rsidR="005B1E6B">
              <w:rPr>
                <w:rFonts w:cstheme="minorHAnsi"/>
                <w:bCs/>
              </w:rPr>
              <w:t xml:space="preserve"> </w:t>
            </w:r>
            <w:r w:rsidR="00160C6E" w:rsidRPr="00D66A65">
              <w:rPr>
                <w:bCs/>
              </w:rPr>
              <w:t xml:space="preserve">This </w:t>
            </w:r>
            <w:r w:rsidR="003D7E9E">
              <w:rPr>
                <w:bCs/>
              </w:rPr>
              <w:t>included updates on the Council on Children’s Mental Health, the Youth Transitions Advisory Council, Resilient Tennessee, and the Second Look Commission.</w:t>
            </w:r>
          </w:p>
          <w:p w14:paraId="281F55D9" w14:textId="77777777" w:rsidR="003D7E9E" w:rsidRPr="003D7E9E" w:rsidRDefault="003D7E9E" w:rsidP="003D7E9E">
            <w:pPr>
              <w:ind w:left="720"/>
            </w:pPr>
          </w:p>
          <w:p w14:paraId="6E76DE9F" w14:textId="77777777" w:rsidR="00C04268" w:rsidRPr="00453441" w:rsidRDefault="00C04268" w:rsidP="00C04268">
            <w:pPr>
              <w:widowControl/>
              <w:spacing w:line="276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Regional </w:t>
            </w:r>
            <w:r w:rsidRPr="00453441">
              <w:rPr>
                <w:rFonts w:cstheme="minorHAnsi"/>
                <w:b/>
              </w:rPr>
              <w:t xml:space="preserve">Councils </w:t>
            </w:r>
            <w:r>
              <w:rPr>
                <w:rFonts w:cstheme="minorHAnsi"/>
                <w:b/>
              </w:rPr>
              <w:t>(</w:t>
            </w:r>
            <w:r w:rsidRPr="00453441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shley Dunkin, </w:t>
            </w:r>
            <w:r w:rsidRPr="00453441">
              <w:rPr>
                <w:rFonts w:cstheme="minorHAnsi"/>
                <w:b/>
              </w:rPr>
              <w:t>Chair)</w:t>
            </w:r>
          </w:p>
          <w:p w14:paraId="4640FFEC" w14:textId="6C77D555" w:rsidR="0012624A" w:rsidRPr="008647E2" w:rsidRDefault="003D7E9E" w:rsidP="00FD13D5">
            <w:pPr>
              <w:pStyle w:val="ListParagraph"/>
            </w:pPr>
            <w:r>
              <w:rPr>
                <w:rFonts w:cstheme="minorHAnsi"/>
                <w:bCs/>
              </w:rPr>
              <w:t>Ella Britt provided an update from all of the TCCY Regions and the work of each Regional Coordinator.</w:t>
            </w:r>
          </w:p>
          <w:p w14:paraId="341447F1" w14:textId="6D7913A4" w:rsidR="00135A79" w:rsidRPr="00283C20" w:rsidRDefault="00135A79" w:rsidP="003D7E9E">
            <w:pPr>
              <w:rPr>
                <w:b/>
                <w:bCs/>
              </w:rPr>
            </w:pPr>
          </w:p>
        </w:tc>
      </w:tr>
      <w:tr w:rsidR="00A81C87" w:rsidRPr="00A371BF" w14:paraId="35BBF8DA" w14:textId="77777777" w:rsidTr="00ED37AB">
        <w:tc>
          <w:tcPr>
            <w:tcW w:w="270" w:type="dxa"/>
          </w:tcPr>
          <w:p w14:paraId="137C4F4F" w14:textId="1D6B321B" w:rsidR="00A81C87" w:rsidRPr="00A371BF" w:rsidRDefault="00A81C87" w:rsidP="000E618E">
            <w:pPr>
              <w:rPr>
                <w:rFonts w:cstheme="minorHAnsi"/>
              </w:rPr>
            </w:pPr>
          </w:p>
        </w:tc>
        <w:tc>
          <w:tcPr>
            <w:tcW w:w="9450" w:type="dxa"/>
          </w:tcPr>
          <w:p w14:paraId="66C23989" w14:textId="2C222A07" w:rsidR="00CB3F48" w:rsidRDefault="00CB3F48" w:rsidP="00135A79">
            <w:pPr>
              <w:rPr>
                <w:i/>
                <w:iCs/>
              </w:rPr>
            </w:pPr>
          </w:p>
          <w:p w14:paraId="5267DE5F" w14:textId="77777777" w:rsidR="00D619C8" w:rsidRPr="00B91C92" w:rsidRDefault="00D619C8" w:rsidP="00D619C8">
            <w:pPr>
              <w:widowControl/>
              <w:spacing w:line="276" w:lineRule="auto"/>
              <w:rPr>
                <w:rFonts w:cstheme="minorHAnsi"/>
                <w:b/>
                <w:u w:val="single"/>
              </w:rPr>
            </w:pPr>
            <w:r w:rsidRPr="00B91C92">
              <w:rPr>
                <w:rFonts w:cstheme="minorHAnsi"/>
                <w:b/>
                <w:u w:val="single"/>
              </w:rPr>
              <w:t>Tennessee Commission on Children and Youth Presentations</w:t>
            </w:r>
          </w:p>
          <w:p w14:paraId="75CAC710" w14:textId="77777777" w:rsidR="00D619C8" w:rsidRPr="00B91C92" w:rsidRDefault="00D619C8" w:rsidP="00D619C8">
            <w:pPr>
              <w:widowControl/>
              <w:spacing w:line="276" w:lineRule="auto"/>
              <w:rPr>
                <w:rFonts w:cstheme="minorHAnsi"/>
                <w:b/>
                <w:u w:val="single"/>
              </w:rPr>
            </w:pPr>
          </w:p>
          <w:p w14:paraId="7F43A7DF" w14:textId="7B5537B7" w:rsidR="00D619C8" w:rsidRDefault="005B1E6B" w:rsidP="00D619C8">
            <w:pPr>
              <w:widowControl/>
              <w:spacing w:line="276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Kylie Graves</w:t>
            </w:r>
            <w:r w:rsidR="00A02175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Policy Specialist/</w:t>
            </w:r>
            <w:r w:rsidR="00A02175">
              <w:rPr>
                <w:rFonts w:cstheme="minorHAnsi"/>
                <w:b/>
              </w:rPr>
              <w:t xml:space="preserve">Director of </w:t>
            </w:r>
            <w:r>
              <w:rPr>
                <w:rFonts w:cstheme="minorHAnsi"/>
                <w:b/>
              </w:rPr>
              <w:t>Second Look Commission</w:t>
            </w:r>
            <w:r w:rsidR="00D619C8">
              <w:rPr>
                <w:rFonts w:cstheme="minorHAnsi"/>
                <w:b/>
              </w:rPr>
              <w:t>.</w:t>
            </w:r>
          </w:p>
          <w:p w14:paraId="541AE64C" w14:textId="2D40F65A" w:rsidR="00D619C8" w:rsidRDefault="005B1E6B" w:rsidP="00D619C8">
            <w:pPr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Graves</w:t>
            </w:r>
            <w:r w:rsidR="00A02175">
              <w:rPr>
                <w:rFonts w:cstheme="minorHAnsi"/>
                <w:bCs/>
              </w:rPr>
              <w:t xml:space="preserve"> presented the 202</w:t>
            </w:r>
            <w:r w:rsidR="0095477B">
              <w:rPr>
                <w:rFonts w:cstheme="minorHAnsi"/>
                <w:bCs/>
              </w:rPr>
              <w:t>3</w:t>
            </w:r>
            <w:r w:rsidR="00A02175">
              <w:rPr>
                <w:rFonts w:cstheme="minorHAnsi"/>
                <w:bCs/>
              </w:rPr>
              <w:t xml:space="preserve"> </w:t>
            </w:r>
            <w:r w:rsidR="0095477B">
              <w:rPr>
                <w:rFonts w:cstheme="minorHAnsi"/>
                <w:bCs/>
              </w:rPr>
              <w:t>County Profile</w:t>
            </w:r>
            <w:r w:rsidR="004E44DE">
              <w:rPr>
                <w:rFonts w:cstheme="minorHAnsi"/>
                <w:bCs/>
              </w:rPr>
              <w:t>s</w:t>
            </w:r>
          </w:p>
          <w:p w14:paraId="71CEE823" w14:textId="77777777" w:rsidR="007376FE" w:rsidRDefault="007376FE" w:rsidP="00D619C8">
            <w:pPr>
              <w:ind w:left="720"/>
              <w:rPr>
                <w:b/>
                <w:bCs/>
              </w:rPr>
            </w:pPr>
          </w:p>
          <w:p w14:paraId="39C4EA93" w14:textId="752F1E67" w:rsidR="00D619C8" w:rsidRDefault="00D619C8" w:rsidP="000E618E">
            <w:pPr>
              <w:rPr>
                <w:b/>
                <w:bCs/>
              </w:rPr>
            </w:pPr>
          </w:p>
          <w:p w14:paraId="30F2E38D" w14:textId="711078A7" w:rsidR="007376FE" w:rsidRDefault="007376FE" w:rsidP="007376FE">
            <w:pPr>
              <w:rPr>
                <w:b/>
                <w:bCs/>
              </w:rPr>
            </w:pPr>
          </w:p>
          <w:p w14:paraId="1B6601A1" w14:textId="77777777" w:rsidR="004E44DE" w:rsidRDefault="004E44DE" w:rsidP="004E44D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Directors Report</w:t>
            </w:r>
          </w:p>
          <w:p w14:paraId="33592DD1" w14:textId="77777777" w:rsidR="004E44DE" w:rsidRDefault="004E44DE" w:rsidP="004E44DE">
            <w:pPr>
              <w:rPr>
                <w:b/>
                <w:bCs/>
                <w:u w:val="single"/>
              </w:rPr>
            </w:pPr>
          </w:p>
          <w:p w14:paraId="7F3F8AD5" w14:textId="77777777" w:rsidR="004E44DE" w:rsidRPr="00A02175" w:rsidRDefault="004E44DE" w:rsidP="004E44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Richard Kennedy, Executive Director, TCCY</w:t>
            </w:r>
          </w:p>
          <w:p w14:paraId="4F79CDB9" w14:textId="37E5BA57" w:rsidR="007376FE" w:rsidRDefault="007376FE" w:rsidP="007376FE">
            <w:pPr>
              <w:rPr>
                <w:b/>
                <w:bCs/>
              </w:rPr>
            </w:pPr>
          </w:p>
          <w:p w14:paraId="032A6258" w14:textId="77777777" w:rsidR="00502C0A" w:rsidRDefault="00502C0A" w:rsidP="007376FE">
            <w:pPr>
              <w:rPr>
                <w:b/>
                <w:bCs/>
              </w:rPr>
            </w:pPr>
          </w:p>
          <w:p w14:paraId="7289D808" w14:textId="5B58FC10" w:rsidR="00A02175" w:rsidRDefault="004E44DE" w:rsidP="000E618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Level Setting Conversation</w:t>
            </w:r>
          </w:p>
          <w:p w14:paraId="52987495" w14:textId="77777777" w:rsidR="00B6226D" w:rsidRDefault="00B6226D" w:rsidP="000E618E">
            <w:pPr>
              <w:rPr>
                <w:b/>
                <w:bCs/>
                <w:u w:val="single"/>
              </w:rPr>
            </w:pPr>
          </w:p>
          <w:p w14:paraId="0CFD2AC8" w14:textId="5E21B5F8" w:rsidR="007376FE" w:rsidRPr="004E44DE" w:rsidRDefault="00A02175" w:rsidP="000E618E">
            <w:r>
              <w:rPr>
                <w:b/>
                <w:bCs/>
              </w:rPr>
              <w:t xml:space="preserve">            </w:t>
            </w:r>
            <w:r w:rsidR="004E44DE">
              <w:t>TCCY History, Legal Purpose, Contracts &amp; Mandates</w:t>
            </w:r>
          </w:p>
          <w:p w14:paraId="64F9E8DE" w14:textId="77777777" w:rsidR="00A02175" w:rsidRDefault="00A02175" w:rsidP="000E618E">
            <w:pPr>
              <w:rPr>
                <w:b/>
                <w:bCs/>
              </w:rPr>
            </w:pPr>
          </w:p>
          <w:p w14:paraId="0953B8AD" w14:textId="2D31A7AA" w:rsidR="005B1BB7" w:rsidRDefault="00824B9B" w:rsidP="000E618E">
            <w:pPr>
              <w:rPr>
                <w:b/>
                <w:bCs/>
              </w:rPr>
            </w:pPr>
            <w:r w:rsidRPr="00453441">
              <w:rPr>
                <w:b/>
                <w:bCs/>
              </w:rPr>
              <w:t>Motion to Adjourn</w:t>
            </w:r>
          </w:p>
          <w:p w14:paraId="0D853DD9" w14:textId="77777777" w:rsidR="004B363F" w:rsidRPr="00453441" w:rsidRDefault="004B363F" w:rsidP="000E618E">
            <w:pPr>
              <w:rPr>
                <w:b/>
                <w:bCs/>
              </w:rPr>
            </w:pPr>
          </w:p>
          <w:p w14:paraId="366B2E86" w14:textId="3D6BC032" w:rsidR="008B4E88" w:rsidRPr="00824288" w:rsidRDefault="00824288" w:rsidP="004A586C">
            <w:pPr>
              <w:ind w:left="720"/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</w:pPr>
            <w:r w:rsidRPr="00824288">
              <w:rPr>
                <w:b/>
                <w:bCs/>
                <w:i/>
                <w:iCs/>
              </w:rPr>
              <w:t>Philyaw</w:t>
            </w:r>
            <w:r w:rsidR="008B4E88" w:rsidRPr="00824288">
              <w:rPr>
                <w:b/>
                <w:bCs/>
                <w:i/>
                <w:iCs/>
              </w:rPr>
              <w:t xml:space="preserve"> asked for a motion to </w:t>
            </w:r>
            <w:r w:rsidR="00824B9B" w:rsidRPr="00824288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 xml:space="preserve">adjourn the </w:t>
            </w:r>
            <w:r w:rsidR="004E44DE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May</w:t>
            </w:r>
            <w:r w:rsidR="00DD7945" w:rsidRPr="00824288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 xml:space="preserve"> </w:t>
            </w:r>
            <w:r w:rsidR="00824B9B" w:rsidRPr="00824288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202</w:t>
            </w:r>
            <w:r w:rsidR="003D7E9E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3</w:t>
            </w:r>
            <w:r w:rsidR="00824B9B" w:rsidRPr="00824288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 xml:space="preserve"> Commission Meeting. </w:t>
            </w:r>
          </w:p>
          <w:p w14:paraId="61C4728D" w14:textId="44696DAE" w:rsidR="00A76298" w:rsidRPr="00453441" w:rsidRDefault="00502C0A" w:rsidP="004A586C">
            <w:pPr>
              <w:ind w:left="720"/>
              <w:rPr>
                <w:b/>
                <w:bCs/>
                <w:i/>
                <w:iCs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Butler</w:t>
            </w:r>
            <w:r w:rsidR="008B4E88" w:rsidRPr="00C52585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 xml:space="preserve"> motioned and </w:t>
            </w: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Britt</w:t>
            </w:r>
            <w:r w:rsidR="003B12F9" w:rsidRPr="00C52585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 xml:space="preserve"> </w:t>
            </w:r>
            <w:r w:rsidR="00824B9B" w:rsidRPr="00C52585">
              <w:rPr>
                <w:b/>
                <w:bCs/>
                <w:i/>
                <w:iCs/>
              </w:rPr>
              <w:t>seconded</w:t>
            </w:r>
            <w:r w:rsidR="003B12F9" w:rsidRPr="00C52585">
              <w:rPr>
                <w:b/>
                <w:bCs/>
                <w:i/>
                <w:iCs/>
              </w:rPr>
              <w:t>.</w:t>
            </w:r>
          </w:p>
          <w:p w14:paraId="660700F1" w14:textId="4A25169D" w:rsidR="00E006C6" w:rsidRPr="008B4E88" w:rsidRDefault="00824B9B" w:rsidP="004A586C">
            <w:pPr>
              <w:ind w:left="720"/>
              <w:rPr>
                <w:highlight w:val="yellow"/>
              </w:rPr>
            </w:pPr>
            <w:r w:rsidRPr="008B4E88">
              <w:rPr>
                <w:i/>
                <w:iCs/>
              </w:rPr>
              <w:t>Unanimously approved</w:t>
            </w:r>
            <w:r w:rsidR="008B4E88">
              <w:rPr>
                <w:i/>
                <w:iCs/>
              </w:rPr>
              <w:t xml:space="preserve"> by the commission</w:t>
            </w:r>
            <w:r w:rsidRPr="008B4E88">
              <w:t xml:space="preserve">. </w:t>
            </w:r>
          </w:p>
        </w:tc>
      </w:tr>
      <w:tr w:rsidR="00A81C87" w:rsidRPr="00A371BF" w14:paraId="0AFE8175" w14:textId="77777777" w:rsidTr="00ED37AB">
        <w:tc>
          <w:tcPr>
            <w:tcW w:w="270" w:type="dxa"/>
          </w:tcPr>
          <w:p w14:paraId="07469685" w14:textId="77777777" w:rsidR="00A81C87" w:rsidRPr="00A371BF" w:rsidRDefault="00A81C87" w:rsidP="000E618E">
            <w:pPr>
              <w:rPr>
                <w:rFonts w:cstheme="minorHAnsi"/>
              </w:rPr>
            </w:pPr>
          </w:p>
        </w:tc>
        <w:tc>
          <w:tcPr>
            <w:tcW w:w="9450" w:type="dxa"/>
          </w:tcPr>
          <w:p w14:paraId="3A091F32" w14:textId="77777777" w:rsidR="00A81C87" w:rsidRPr="00A371BF" w:rsidRDefault="00A81C87" w:rsidP="000E618E">
            <w:pPr>
              <w:rPr>
                <w:rFonts w:cstheme="minorHAnsi"/>
                <w:b/>
              </w:rPr>
            </w:pPr>
          </w:p>
        </w:tc>
      </w:tr>
      <w:tr w:rsidR="000D0FFC" w:rsidRPr="00A371BF" w14:paraId="305D11D6" w14:textId="77777777" w:rsidTr="00ED37AB">
        <w:tc>
          <w:tcPr>
            <w:tcW w:w="270" w:type="dxa"/>
          </w:tcPr>
          <w:p w14:paraId="60B91322" w14:textId="1725AC00" w:rsidR="000D0FFC" w:rsidRPr="00A371BF" w:rsidRDefault="000D0FFC" w:rsidP="000E618E">
            <w:pPr>
              <w:rPr>
                <w:rFonts w:cstheme="minorHAnsi"/>
              </w:rPr>
            </w:pPr>
          </w:p>
        </w:tc>
        <w:tc>
          <w:tcPr>
            <w:tcW w:w="9450" w:type="dxa"/>
          </w:tcPr>
          <w:p w14:paraId="2EEF60B0" w14:textId="1397F0F3" w:rsidR="00C418F4" w:rsidRPr="005B1BB7" w:rsidRDefault="00C418F4" w:rsidP="001D4F30">
            <w:pPr>
              <w:rPr>
                <w:bCs/>
                <w:i/>
                <w:iCs/>
              </w:rPr>
            </w:pPr>
          </w:p>
        </w:tc>
      </w:tr>
      <w:tr w:rsidR="000D0FFC" w:rsidRPr="00A371BF" w14:paraId="398DFF12" w14:textId="77777777" w:rsidTr="00ED37AB">
        <w:tc>
          <w:tcPr>
            <w:tcW w:w="270" w:type="dxa"/>
          </w:tcPr>
          <w:p w14:paraId="7D8206AB" w14:textId="77777777" w:rsidR="000D0FFC" w:rsidRPr="009E3238" w:rsidRDefault="000D0FFC" w:rsidP="000E61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450" w:type="dxa"/>
          </w:tcPr>
          <w:p w14:paraId="0046DCB7" w14:textId="0427B546" w:rsidR="000D0FFC" w:rsidRPr="005B1BB7" w:rsidRDefault="00824B9B" w:rsidP="000E618E">
            <w:pPr>
              <w:widowControl/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  <w:r w:rsidRPr="005B1BB7">
              <w:rPr>
                <w:b/>
                <w:bCs/>
                <w:i/>
                <w:iCs/>
              </w:rPr>
              <w:t xml:space="preserve">Meeting adjourned at </w:t>
            </w:r>
            <w:r w:rsidR="0078438E" w:rsidRPr="00EF5913">
              <w:rPr>
                <w:b/>
                <w:bCs/>
                <w:i/>
                <w:iCs/>
              </w:rPr>
              <w:t>1</w:t>
            </w:r>
            <w:r w:rsidR="00EF5913" w:rsidRPr="00EF5913">
              <w:rPr>
                <w:b/>
                <w:bCs/>
                <w:i/>
                <w:iCs/>
              </w:rPr>
              <w:t>2</w:t>
            </w:r>
            <w:r w:rsidR="004F0881" w:rsidRPr="00EF5913">
              <w:rPr>
                <w:b/>
                <w:bCs/>
                <w:i/>
                <w:iCs/>
              </w:rPr>
              <w:t>:</w:t>
            </w:r>
            <w:r w:rsidR="00EF5913">
              <w:rPr>
                <w:b/>
                <w:bCs/>
                <w:i/>
                <w:iCs/>
              </w:rPr>
              <w:t>2</w:t>
            </w:r>
            <w:r w:rsidR="0027061F" w:rsidRPr="00EF5913">
              <w:rPr>
                <w:b/>
                <w:bCs/>
                <w:i/>
                <w:iCs/>
              </w:rPr>
              <w:t>0</w:t>
            </w:r>
            <w:r w:rsidRPr="00EF5913">
              <w:rPr>
                <w:b/>
                <w:bCs/>
                <w:i/>
                <w:iCs/>
              </w:rPr>
              <w:t xml:space="preserve"> p.m.</w:t>
            </w:r>
            <w:r w:rsidR="004F0881">
              <w:rPr>
                <w:b/>
                <w:bCs/>
                <w:i/>
                <w:iCs/>
              </w:rPr>
              <w:t xml:space="preserve"> CST</w:t>
            </w:r>
          </w:p>
        </w:tc>
      </w:tr>
      <w:tr w:rsidR="00C20E3C" w:rsidRPr="00A371BF" w14:paraId="21945214" w14:textId="77777777" w:rsidTr="00623273">
        <w:tc>
          <w:tcPr>
            <w:tcW w:w="9720" w:type="dxa"/>
            <w:gridSpan w:val="2"/>
            <w:tcBorders>
              <w:top w:val="single" w:sz="4" w:space="0" w:color="auto"/>
            </w:tcBorders>
            <w:shd w:val="pct5" w:color="auto" w:fill="auto"/>
          </w:tcPr>
          <w:p w14:paraId="3C659F12" w14:textId="317FF8F5" w:rsidR="00C20E3C" w:rsidRPr="00A371BF" w:rsidRDefault="00C20E3C" w:rsidP="00623273">
            <w:pPr>
              <w:autoSpaceDE w:val="0"/>
              <w:autoSpaceDN w:val="0"/>
              <w:adjustRightInd w:val="0"/>
              <w:ind w:left="-115"/>
            </w:pPr>
            <w:r w:rsidRPr="00A371BF">
              <w:rPr>
                <w:rFonts w:ascii="Open Sans" w:hAnsi="Open Sans" w:cs="Open Sans"/>
              </w:rPr>
              <w:t xml:space="preserve">Prepared </w:t>
            </w:r>
            <w:r w:rsidR="00A76298" w:rsidRPr="00A371BF">
              <w:rPr>
                <w:rFonts w:ascii="Open Sans" w:hAnsi="Open Sans" w:cs="Open Sans"/>
              </w:rPr>
              <w:t>by</w:t>
            </w:r>
            <w:r w:rsidRPr="00A371BF">
              <w:rPr>
                <w:rFonts w:ascii="Open Sans" w:hAnsi="Open Sans" w:cs="Open Sans"/>
                <w:noProof/>
              </w:rPr>
              <w:t xml:space="preserve"> </w:t>
            </w:r>
            <w:r w:rsidR="00EE0D86">
              <w:rPr>
                <w:rFonts w:ascii="Open Sans" w:hAnsi="Open Sans" w:cs="Open Sans"/>
              </w:rPr>
              <w:t>Jeni Davis</w:t>
            </w:r>
          </w:p>
        </w:tc>
      </w:tr>
    </w:tbl>
    <w:p w14:paraId="521D8941" w14:textId="31642E4A" w:rsidR="000D0FFC" w:rsidRPr="00A371BF" w:rsidRDefault="000D0FFC" w:rsidP="00A238B8">
      <w:pPr>
        <w:tabs>
          <w:tab w:val="left" w:pos="1240"/>
        </w:tabs>
      </w:pPr>
    </w:p>
    <w:p w14:paraId="64FFA4AA" w14:textId="4D4943A5" w:rsidR="00C72ED3" w:rsidRPr="00A371BF" w:rsidRDefault="00C72ED3" w:rsidP="00A238B8">
      <w:pPr>
        <w:tabs>
          <w:tab w:val="left" w:pos="1240"/>
        </w:tabs>
      </w:pPr>
      <w:r w:rsidRPr="00A371BF">
        <w:t xml:space="preserve"> </w:t>
      </w:r>
    </w:p>
    <w:sectPr w:rsidR="00C72ED3" w:rsidRPr="00A371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D155" w14:textId="77777777" w:rsidR="003245A6" w:rsidRDefault="003245A6" w:rsidP="000D0FFC">
      <w:pPr>
        <w:spacing w:after="0" w:line="240" w:lineRule="auto"/>
      </w:pPr>
      <w:r>
        <w:separator/>
      </w:r>
    </w:p>
  </w:endnote>
  <w:endnote w:type="continuationSeparator" w:id="0">
    <w:p w14:paraId="73ACD0FB" w14:textId="77777777" w:rsidR="003245A6" w:rsidRDefault="003245A6" w:rsidP="000D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4201" w14:textId="77777777" w:rsidR="005C5BDF" w:rsidRPr="000D0FFC" w:rsidRDefault="005C5BDF" w:rsidP="000D0FFC">
    <w:pPr>
      <w:spacing w:after="0" w:line="240" w:lineRule="auto"/>
      <w:jc w:val="center"/>
      <w:rPr>
        <w:sz w:val="20"/>
      </w:rPr>
    </w:pPr>
    <w:r w:rsidRPr="000D0FFC">
      <w:rPr>
        <w:noProof/>
        <w:sz w:val="20"/>
      </w:rPr>
      <mc:AlternateContent>
        <mc:Choice Requires="wpg">
          <w:drawing>
            <wp:inline distT="0" distB="0" distL="0" distR="0" wp14:anchorId="4CCDBABC" wp14:editId="0B81AB52">
              <wp:extent cx="5660390" cy="6350"/>
              <wp:effectExtent l="9525" t="9525" r="6985" b="3175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462D58F" id="Group 2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">
              <v:group 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ImxAAAANoAAAAPAAAAZHJzL2Rvd25yZXYueG1sRI9Ba8JA&#10;FITvBf/D8oTemk2l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LACMib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sz w:val="20"/>
      </w:rPr>
      <w:id w:val="186265666"/>
      <w:placeholder>
        <w:docPart w:val="1B8D8A1EC6D74A9BBCE62450324D4ABE"/>
      </w:placeholder>
    </w:sdtPr>
    <w:sdtEndPr/>
    <w:sdtContent>
      <w:sdt>
        <w:sdtPr>
          <w:rPr>
            <w:sz w:val="20"/>
          </w:rPr>
          <w:id w:val="20365017"/>
          <w:placeholder>
            <w:docPart w:val="FB687A9AB7E1443CA734863F9B4CB3BE"/>
          </w:placeholder>
        </w:sdtPr>
        <w:sdtEndPr/>
        <w:sdtContent>
          <w:sdt>
            <w:sdtPr>
              <w:rPr>
                <w:sz w:val="20"/>
              </w:rPr>
              <w:id w:val="1292249252"/>
              <w:placeholder>
                <w:docPart w:val="878CBDEEEEAE438CA68DBB8A66DC6907"/>
              </w:placeholder>
            </w:sdtPr>
            <w:sdtEndPr/>
            <w:sdtContent>
              <w:p w14:paraId="1543D80A" w14:textId="77777777" w:rsidR="005C5BDF" w:rsidRPr="000D0FFC" w:rsidRDefault="005C5BDF" w:rsidP="000D0FFC">
                <w:pPr>
                  <w:spacing w:after="0" w:line="240" w:lineRule="auto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TN Commission on Children and Youth</w:t>
                </w:r>
                <w:r w:rsidRPr="000D0FFC">
                  <w:rPr>
                    <w:sz w:val="20"/>
                  </w:rPr>
                  <w:t xml:space="preserve"> • </w:t>
                </w:r>
                <w:r>
                  <w:rPr>
                    <w:sz w:val="20"/>
                  </w:rPr>
                  <w:t>Andrew Jackson</w:t>
                </w:r>
                <w:r w:rsidRPr="000D0FFC">
                  <w:rPr>
                    <w:sz w:val="20"/>
                  </w:rPr>
                  <w:t xml:space="preserve">, </w:t>
                </w:r>
                <w:r>
                  <w:rPr>
                    <w:sz w:val="20"/>
                  </w:rPr>
                  <w:t>9th</w:t>
                </w:r>
                <w:r w:rsidRPr="000D0FFC">
                  <w:rPr>
                    <w:sz w:val="20"/>
                  </w:rPr>
                  <w:t xml:space="preserve"> floor •</w:t>
                </w:r>
              </w:p>
              <w:p w14:paraId="66C3A988" w14:textId="77777777" w:rsidR="005C5BDF" w:rsidRPr="000D0FFC" w:rsidRDefault="005C5BDF" w:rsidP="000D0FFC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D0FFC">
                  <w:rPr>
                    <w:sz w:val="20"/>
                  </w:rPr>
                  <w:t>50</w:t>
                </w:r>
                <w:r>
                  <w:rPr>
                    <w:sz w:val="20"/>
                  </w:rPr>
                  <w:t xml:space="preserve">2 </w:t>
                </w:r>
                <w:proofErr w:type="spellStart"/>
                <w:r>
                  <w:rPr>
                    <w:sz w:val="20"/>
                  </w:rPr>
                  <w:t>Deaderick</w:t>
                </w:r>
                <w:proofErr w:type="spellEnd"/>
                <w:r>
                  <w:rPr>
                    <w:sz w:val="20"/>
                  </w:rPr>
                  <w:t xml:space="preserve"> Street</w:t>
                </w:r>
                <w:r w:rsidRPr="000D0FFC">
                  <w:rPr>
                    <w:sz w:val="20"/>
                  </w:rPr>
                  <w:t>• Nashville, TN 37243 | Tel: 615-</w:t>
                </w:r>
                <w:r>
                  <w:rPr>
                    <w:sz w:val="20"/>
                  </w:rPr>
                  <w:t>741-2633</w:t>
                </w:r>
                <w:r w:rsidRPr="000D0FFC">
                  <w:rPr>
                    <w:sz w:val="20"/>
                  </w:rPr>
                  <w:t>• Fax: 615-</w:t>
                </w:r>
                <w:r>
                  <w:rPr>
                    <w:sz w:val="20"/>
                  </w:rPr>
                  <w:t>741-5956</w:t>
                </w:r>
              </w:p>
              <w:p w14:paraId="7B4BC58E" w14:textId="77777777" w:rsidR="005C5BDF" w:rsidRPr="000D0FFC" w:rsidRDefault="005C5BDF" w:rsidP="000D0FFC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D0FFC">
                  <w:rPr>
                    <w:sz w:val="20"/>
                  </w:rPr>
                  <w:t>tn.gov/</w:t>
                </w:r>
                <w:r>
                  <w:rPr>
                    <w:sz w:val="20"/>
                  </w:rPr>
                  <w:t>TCCY</w:t>
                </w:r>
                <w:r w:rsidRPr="000D0FFC">
                  <w:rPr>
                    <w:sz w:val="20"/>
                  </w:rPr>
                  <w:t xml:space="preserve"> • facebook.com/</w:t>
                </w:r>
                <w:proofErr w:type="spellStart"/>
                <w:r>
                  <w:rPr>
                    <w:sz w:val="20"/>
                  </w:rPr>
                  <w:t>TCCY</w:t>
                </w:r>
                <w:r w:rsidRPr="004E7BD5">
                  <w:rPr>
                    <w:sz w:val="20"/>
                  </w:rPr>
                  <w:t>onfb</w:t>
                </w:r>
                <w:proofErr w:type="spellEnd"/>
                <w:r w:rsidRPr="000D0FFC">
                  <w:rPr>
                    <w:sz w:val="20"/>
                  </w:rPr>
                  <w:t xml:space="preserve"> • </w:t>
                </w:r>
                <w:r>
                  <w:rPr>
                    <w:sz w:val="20"/>
                  </w:rPr>
                  <w:t>Twitter.com/TCCY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E285" w14:textId="77777777" w:rsidR="003245A6" w:rsidRDefault="003245A6" w:rsidP="000D0FFC">
      <w:pPr>
        <w:spacing w:after="0" w:line="240" w:lineRule="auto"/>
      </w:pPr>
      <w:r>
        <w:separator/>
      </w:r>
    </w:p>
  </w:footnote>
  <w:footnote w:type="continuationSeparator" w:id="0">
    <w:p w14:paraId="2FB42339" w14:textId="77777777" w:rsidR="003245A6" w:rsidRDefault="003245A6" w:rsidP="000D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B494" w14:textId="29898298" w:rsidR="005C5BDF" w:rsidRPr="00A02651" w:rsidRDefault="005C5BDF" w:rsidP="00A02651">
    <w:pPr>
      <w:spacing w:after="0"/>
      <w:rPr>
        <w:rFonts w:ascii="PermianSlabSerifTypeface" w:hAnsi="PermianSlabSerifTypeface"/>
        <w:b/>
        <w:color w:val="76777B"/>
        <w:sz w:val="52"/>
        <w:szCs w:val="52"/>
      </w:rPr>
    </w:pPr>
    <w:r>
      <w:rPr>
        <w:rFonts w:ascii="PermianSlabSerifTypeface" w:hAnsi="PermianSlabSerifTypeface"/>
        <w:b/>
        <w:noProof/>
        <w:color w:val="76777B"/>
        <w:sz w:val="52"/>
        <w:szCs w:val="52"/>
      </w:rPr>
      <w:drawing>
        <wp:inline distT="0" distB="0" distL="0" distR="0" wp14:anchorId="4EC73E64" wp14:editId="1534F30D">
          <wp:extent cx="2943225" cy="549968"/>
          <wp:effectExtent l="0" t="0" r="0" b="254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CY+T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95" cy="56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ermianSlabSerifTypeface" w:hAnsi="PermianSlabSerifTypeface"/>
        <w:b/>
        <w:color w:val="76777B"/>
        <w:sz w:val="52"/>
        <w:szCs w:val="52"/>
      </w:rPr>
      <w:tab/>
    </w:r>
    <w:r>
      <w:rPr>
        <w:rFonts w:ascii="PermianSlabSerifTypeface" w:hAnsi="PermianSlabSerifTypeface"/>
        <w:b/>
        <w:color w:val="76777B"/>
        <w:sz w:val="52"/>
        <w:szCs w:val="52"/>
      </w:rPr>
      <w:tab/>
    </w:r>
    <w:r>
      <w:rPr>
        <w:rFonts w:ascii="PermianSlabSerifTypeface" w:hAnsi="PermianSlabSerifTypeface"/>
        <w:b/>
        <w:color w:val="76777B"/>
        <w:sz w:val="52"/>
        <w:szCs w:val="52"/>
      </w:rPr>
      <w:tab/>
      <w:t>MINUTES</w:t>
    </w:r>
    <w:r>
      <w:rPr>
        <w:rFonts w:ascii="PermianSlabSerifTypeface" w:hAnsi="PermianSlabSerifTypeface"/>
        <w:b/>
        <w:color w:val="76777B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3CE"/>
    <w:multiLevelType w:val="hybridMultilevel"/>
    <w:tmpl w:val="ACD6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2DF"/>
    <w:multiLevelType w:val="hybridMultilevel"/>
    <w:tmpl w:val="DDA8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90"/>
    <w:multiLevelType w:val="hybridMultilevel"/>
    <w:tmpl w:val="51CC8C1C"/>
    <w:lvl w:ilvl="0" w:tplc="9A40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A69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E9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4F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6F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E7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0B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A1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6F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5762AE"/>
    <w:multiLevelType w:val="hybridMultilevel"/>
    <w:tmpl w:val="06F4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E4FD6"/>
    <w:multiLevelType w:val="hybridMultilevel"/>
    <w:tmpl w:val="6E0A0CC6"/>
    <w:lvl w:ilvl="0" w:tplc="39E44B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CC2BC6"/>
    <w:multiLevelType w:val="hybridMultilevel"/>
    <w:tmpl w:val="297E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7C31"/>
    <w:multiLevelType w:val="hybridMultilevel"/>
    <w:tmpl w:val="566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10AF"/>
    <w:multiLevelType w:val="hybridMultilevel"/>
    <w:tmpl w:val="4B36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563A4"/>
    <w:multiLevelType w:val="hybridMultilevel"/>
    <w:tmpl w:val="C35E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EED"/>
    <w:multiLevelType w:val="hybridMultilevel"/>
    <w:tmpl w:val="64AE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6BD"/>
    <w:multiLevelType w:val="hybridMultilevel"/>
    <w:tmpl w:val="05B6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1163F"/>
    <w:multiLevelType w:val="hybridMultilevel"/>
    <w:tmpl w:val="3C388BC6"/>
    <w:lvl w:ilvl="0" w:tplc="9948E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0EB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68F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9569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880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2CA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64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08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A9A2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4BF672EF"/>
    <w:multiLevelType w:val="hybridMultilevel"/>
    <w:tmpl w:val="6676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36EDF"/>
    <w:multiLevelType w:val="hybridMultilevel"/>
    <w:tmpl w:val="E2A2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6269C"/>
    <w:multiLevelType w:val="hybridMultilevel"/>
    <w:tmpl w:val="F6D4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8406A"/>
    <w:multiLevelType w:val="hybridMultilevel"/>
    <w:tmpl w:val="2A488174"/>
    <w:lvl w:ilvl="0" w:tplc="E8B27C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1900"/>
    <w:multiLevelType w:val="hybridMultilevel"/>
    <w:tmpl w:val="9BE0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E3BBC"/>
    <w:multiLevelType w:val="hybridMultilevel"/>
    <w:tmpl w:val="C8FC1A3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075349C"/>
    <w:multiLevelType w:val="hybridMultilevel"/>
    <w:tmpl w:val="F1F4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46EFD"/>
    <w:multiLevelType w:val="hybridMultilevel"/>
    <w:tmpl w:val="DE12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06C16"/>
    <w:multiLevelType w:val="hybridMultilevel"/>
    <w:tmpl w:val="744E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A7CAD"/>
    <w:multiLevelType w:val="hybridMultilevel"/>
    <w:tmpl w:val="7882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F6B68"/>
    <w:multiLevelType w:val="hybridMultilevel"/>
    <w:tmpl w:val="8898CC2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3F84142"/>
    <w:multiLevelType w:val="hybridMultilevel"/>
    <w:tmpl w:val="8232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64253"/>
    <w:multiLevelType w:val="hybridMultilevel"/>
    <w:tmpl w:val="7CB0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E0BAE"/>
    <w:multiLevelType w:val="hybridMultilevel"/>
    <w:tmpl w:val="96EA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461319">
    <w:abstractNumId w:val="18"/>
  </w:num>
  <w:num w:numId="2" w16cid:durableId="1092121331">
    <w:abstractNumId w:val="24"/>
  </w:num>
  <w:num w:numId="3" w16cid:durableId="50151717">
    <w:abstractNumId w:val="13"/>
  </w:num>
  <w:num w:numId="4" w16cid:durableId="989753603">
    <w:abstractNumId w:val="23"/>
  </w:num>
  <w:num w:numId="5" w16cid:durableId="1061752254">
    <w:abstractNumId w:val="19"/>
  </w:num>
  <w:num w:numId="6" w16cid:durableId="742725308">
    <w:abstractNumId w:val="12"/>
  </w:num>
  <w:num w:numId="7" w16cid:durableId="1390767609">
    <w:abstractNumId w:val="5"/>
  </w:num>
  <w:num w:numId="8" w16cid:durableId="1031803029">
    <w:abstractNumId w:val="0"/>
  </w:num>
  <w:num w:numId="9" w16cid:durableId="1919896801">
    <w:abstractNumId w:val="3"/>
  </w:num>
  <w:num w:numId="10" w16cid:durableId="652221617">
    <w:abstractNumId w:val="4"/>
  </w:num>
  <w:num w:numId="11" w16cid:durableId="1360740163">
    <w:abstractNumId w:val="17"/>
  </w:num>
  <w:num w:numId="12" w16cid:durableId="147481308">
    <w:abstractNumId w:val="22"/>
  </w:num>
  <w:num w:numId="13" w16cid:durableId="2139255620">
    <w:abstractNumId w:val="8"/>
  </w:num>
  <w:num w:numId="14" w16cid:durableId="779111261">
    <w:abstractNumId w:val="10"/>
  </w:num>
  <w:num w:numId="15" w16cid:durableId="1899128896">
    <w:abstractNumId w:val="6"/>
  </w:num>
  <w:num w:numId="16" w16cid:durableId="1939949809">
    <w:abstractNumId w:val="21"/>
  </w:num>
  <w:num w:numId="17" w16cid:durableId="823208124">
    <w:abstractNumId w:val="25"/>
  </w:num>
  <w:num w:numId="18" w16cid:durableId="1349989275">
    <w:abstractNumId w:val="1"/>
  </w:num>
  <w:num w:numId="19" w16cid:durableId="892153938">
    <w:abstractNumId w:val="7"/>
  </w:num>
  <w:num w:numId="20" w16cid:durableId="1356611352">
    <w:abstractNumId w:val="9"/>
  </w:num>
  <w:num w:numId="21" w16cid:durableId="1437287122">
    <w:abstractNumId w:val="16"/>
  </w:num>
  <w:num w:numId="22" w16cid:durableId="1056197914">
    <w:abstractNumId w:val="2"/>
  </w:num>
  <w:num w:numId="23" w16cid:durableId="1539780960">
    <w:abstractNumId w:val="20"/>
  </w:num>
  <w:num w:numId="24" w16cid:durableId="287245276">
    <w:abstractNumId w:val="11"/>
  </w:num>
  <w:num w:numId="25" w16cid:durableId="990671030">
    <w:abstractNumId w:val="14"/>
  </w:num>
  <w:num w:numId="26" w16cid:durableId="8704599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FC"/>
    <w:rsid w:val="00002CDB"/>
    <w:rsid w:val="00022E57"/>
    <w:rsid w:val="00026891"/>
    <w:rsid w:val="00033385"/>
    <w:rsid w:val="000347D8"/>
    <w:rsid w:val="000364C5"/>
    <w:rsid w:val="00037DFD"/>
    <w:rsid w:val="00041929"/>
    <w:rsid w:val="000441E0"/>
    <w:rsid w:val="000456B1"/>
    <w:rsid w:val="0005087B"/>
    <w:rsid w:val="00051E53"/>
    <w:rsid w:val="000602C5"/>
    <w:rsid w:val="0006189C"/>
    <w:rsid w:val="00064F0A"/>
    <w:rsid w:val="00067D6E"/>
    <w:rsid w:val="00070A90"/>
    <w:rsid w:val="00072731"/>
    <w:rsid w:val="000760F0"/>
    <w:rsid w:val="00077871"/>
    <w:rsid w:val="00080466"/>
    <w:rsid w:val="00080C1C"/>
    <w:rsid w:val="00080C37"/>
    <w:rsid w:val="00081955"/>
    <w:rsid w:val="00082EA9"/>
    <w:rsid w:val="000833AA"/>
    <w:rsid w:val="00084A68"/>
    <w:rsid w:val="00085373"/>
    <w:rsid w:val="00085B13"/>
    <w:rsid w:val="00086A0C"/>
    <w:rsid w:val="000874DD"/>
    <w:rsid w:val="00090781"/>
    <w:rsid w:val="000935A4"/>
    <w:rsid w:val="000944B2"/>
    <w:rsid w:val="00096B3B"/>
    <w:rsid w:val="000A085F"/>
    <w:rsid w:val="000A0D76"/>
    <w:rsid w:val="000A174D"/>
    <w:rsid w:val="000A3D6B"/>
    <w:rsid w:val="000A4B18"/>
    <w:rsid w:val="000A5599"/>
    <w:rsid w:val="000A59AE"/>
    <w:rsid w:val="000B0136"/>
    <w:rsid w:val="000B33C3"/>
    <w:rsid w:val="000B5A2A"/>
    <w:rsid w:val="000B73C0"/>
    <w:rsid w:val="000C21BB"/>
    <w:rsid w:val="000D0C2B"/>
    <w:rsid w:val="000D0E54"/>
    <w:rsid w:val="000D0FFC"/>
    <w:rsid w:val="000D3063"/>
    <w:rsid w:val="000D36D1"/>
    <w:rsid w:val="000D4419"/>
    <w:rsid w:val="000D730A"/>
    <w:rsid w:val="000D75C9"/>
    <w:rsid w:val="000E1FFC"/>
    <w:rsid w:val="000E49F1"/>
    <w:rsid w:val="000E5019"/>
    <w:rsid w:val="000E618E"/>
    <w:rsid w:val="000F7F25"/>
    <w:rsid w:val="00100D1D"/>
    <w:rsid w:val="00101793"/>
    <w:rsid w:val="00114742"/>
    <w:rsid w:val="001244C1"/>
    <w:rsid w:val="0012624A"/>
    <w:rsid w:val="001305B9"/>
    <w:rsid w:val="00133EED"/>
    <w:rsid w:val="00135A79"/>
    <w:rsid w:val="00135D19"/>
    <w:rsid w:val="001414F5"/>
    <w:rsid w:val="00143FB3"/>
    <w:rsid w:val="00144753"/>
    <w:rsid w:val="0014477D"/>
    <w:rsid w:val="00151154"/>
    <w:rsid w:val="001550E4"/>
    <w:rsid w:val="00160C6E"/>
    <w:rsid w:val="001624D9"/>
    <w:rsid w:val="00166344"/>
    <w:rsid w:val="00177891"/>
    <w:rsid w:val="00183BBD"/>
    <w:rsid w:val="00184E60"/>
    <w:rsid w:val="00186C8D"/>
    <w:rsid w:val="001874BF"/>
    <w:rsid w:val="00192A41"/>
    <w:rsid w:val="00193575"/>
    <w:rsid w:val="001955BE"/>
    <w:rsid w:val="001968B1"/>
    <w:rsid w:val="001A44E3"/>
    <w:rsid w:val="001B0212"/>
    <w:rsid w:val="001B17BB"/>
    <w:rsid w:val="001B1FA8"/>
    <w:rsid w:val="001B3FB4"/>
    <w:rsid w:val="001B4389"/>
    <w:rsid w:val="001B44A9"/>
    <w:rsid w:val="001B5920"/>
    <w:rsid w:val="001B59B2"/>
    <w:rsid w:val="001B60ED"/>
    <w:rsid w:val="001B7C4E"/>
    <w:rsid w:val="001C3427"/>
    <w:rsid w:val="001C37D6"/>
    <w:rsid w:val="001C49E5"/>
    <w:rsid w:val="001D1A2E"/>
    <w:rsid w:val="001D4F30"/>
    <w:rsid w:val="001D63A3"/>
    <w:rsid w:val="001E3DEA"/>
    <w:rsid w:val="001F20F2"/>
    <w:rsid w:val="001F465F"/>
    <w:rsid w:val="001F613A"/>
    <w:rsid w:val="001F6F3C"/>
    <w:rsid w:val="00210FDE"/>
    <w:rsid w:val="00217B20"/>
    <w:rsid w:val="00220C99"/>
    <w:rsid w:val="002222A7"/>
    <w:rsid w:val="0022600D"/>
    <w:rsid w:val="00226E9A"/>
    <w:rsid w:val="00232CE2"/>
    <w:rsid w:val="002427CC"/>
    <w:rsid w:val="00245270"/>
    <w:rsid w:val="00251EC1"/>
    <w:rsid w:val="0025400C"/>
    <w:rsid w:val="0026387D"/>
    <w:rsid w:val="00264979"/>
    <w:rsid w:val="0027061F"/>
    <w:rsid w:val="002711A0"/>
    <w:rsid w:val="00272096"/>
    <w:rsid w:val="002763C5"/>
    <w:rsid w:val="00280CB2"/>
    <w:rsid w:val="00281B24"/>
    <w:rsid w:val="002832C5"/>
    <w:rsid w:val="00283C20"/>
    <w:rsid w:val="00285D5A"/>
    <w:rsid w:val="002877E5"/>
    <w:rsid w:val="00290A13"/>
    <w:rsid w:val="00292979"/>
    <w:rsid w:val="0029436B"/>
    <w:rsid w:val="00294706"/>
    <w:rsid w:val="002949E7"/>
    <w:rsid w:val="002A005F"/>
    <w:rsid w:val="002A1849"/>
    <w:rsid w:val="002A3BB1"/>
    <w:rsid w:val="002A545A"/>
    <w:rsid w:val="002A5F99"/>
    <w:rsid w:val="002B4623"/>
    <w:rsid w:val="002C1729"/>
    <w:rsid w:val="002C759A"/>
    <w:rsid w:val="002C76F8"/>
    <w:rsid w:val="002D2258"/>
    <w:rsid w:val="002D27FF"/>
    <w:rsid w:val="002D2878"/>
    <w:rsid w:val="002D4371"/>
    <w:rsid w:val="002D49F0"/>
    <w:rsid w:val="002D7E8E"/>
    <w:rsid w:val="002E0550"/>
    <w:rsid w:val="002E0F08"/>
    <w:rsid w:val="002E12C7"/>
    <w:rsid w:val="002E599A"/>
    <w:rsid w:val="002F0996"/>
    <w:rsid w:val="003002A0"/>
    <w:rsid w:val="00300EFD"/>
    <w:rsid w:val="00305D6E"/>
    <w:rsid w:val="00310605"/>
    <w:rsid w:val="00316D5B"/>
    <w:rsid w:val="00321545"/>
    <w:rsid w:val="00321D8D"/>
    <w:rsid w:val="003245A6"/>
    <w:rsid w:val="0032584F"/>
    <w:rsid w:val="003341AF"/>
    <w:rsid w:val="0033787A"/>
    <w:rsid w:val="00343679"/>
    <w:rsid w:val="0034454F"/>
    <w:rsid w:val="003521CB"/>
    <w:rsid w:val="0035423D"/>
    <w:rsid w:val="0035596B"/>
    <w:rsid w:val="00355BC3"/>
    <w:rsid w:val="00356BAF"/>
    <w:rsid w:val="00357B76"/>
    <w:rsid w:val="00361003"/>
    <w:rsid w:val="00361247"/>
    <w:rsid w:val="0036549B"/>
    <w:rsid w:val="003666DC"/>
    <w:rsid w:val="00367466"/>
    <w:rsid w:val="00373EB6"/>
    <w:rsid w:val="00374447"/>
    <w:rsid w:val="00381BA0"/>
    <w:rsid w:val="003830B6"/>
    <w:rsid w:val="00384AE7"/>
    <w:rsid w:val="003854BC"/>
    <w:rsid w:val="00392957"/>
    <w:rsid w:val="0039385F"/>
    <w:rsid w:val="00395AB8"/>
    <w:rsid w:val="003A344F"/>
    <w:rsid w:val="003A3A82"/>
    <w:rsid w:val="003A3AF1"/>
    <w:rsid w:val="003B12F9"/>
    <w:rsid w:val="003B5A28"/>
    <w:rsid w:val="003C5EFA"/>
    <w:rsid w:val="003C61F8"/>
    <w:rsid w:val="003D300A"/>
    <w:rsid w:val="003D49CF"/>
    <w:rsid w:val="003D5DEF"/>
    <w:rsid w:val="003D6082"/>
    <w:rsid w:val="003D63CB"/>
    <w:rsid w:val="003D70FB"/>
    <w:rsid w:val="003D7E9E"/>
    <w:rsid w:val="003E0242"/>
    <w:rsid w:val="003E3562"/>
    <w:rsid w:val="003E7409"/>
    <w:rsid w:val="003E7BA7"/>
    <w:rsid w:val="003F0B9D"/>
    <w:rsid w:val="003F3417"/>
    <w:rsid w:val="003F4A5A"/>
    <w:rsid w:val="00402FBD"/>
    <w:rsid w:val="00411598"/>
    <w:rsid w:val="00411683"/>
    <w:rsid w:val="00411DB9"/>
    <w:rsid w:val="0041369E"/>
    <w:rsid w:val="00413B0E"/>
    <w:rsid w:val="0041493E"/>
    <w:rsid w:val="004223E3"/>
    <w:rsid w:val="00430862"/>
    <w:rsid w:val="004323AF"/>
    <w:rsid w:val="00432D61"/>
    <w:rsid w:val="00440578"/>
    <w:rsid w:val="00440A70"/>
    <w:rsid w:val="004457A7"/>
    <w:rsid w:val="004472F6"/>
    <w:rsid w:val="00450D0A"/>
    <w:rsid w:val="00453441"/>
    <w:rsid w:val="004540F1"/>
    <w:rsid w:val="00454488"/>
    <w:rsid w:val="00455607"/>
    <w:rsid w:val="0046062B"/>
    <w:rsid w:val="00460D56"/>
    <w:rsid w:val="0046215F"/>
    <w:rsid w:val="004622C6"/>
    <w:rsid w:val="004627CD"/>
    <w:rsid w:val="004742DD"/>
    <w:rsid w:val="00474B96"/>
    <w:rsid w:val="0047506C"/>
    <w:rsid w:val="00480379"/>
    <w:rsid w:val="00490C00"/>
    <w:rsid w:val="004A1D9F"/>
    <w:rsid w:val="004A586C"/>
    <w:rsid w:val="004B363F"/>
    <w:rsid w:val="004B486D"/>
    <w:rsid w:val="004B5388"/>
    <w:rsid w:val="004C02A8"/>
    <w:rsid w:val="004C5F39"/>
    <w:rsid w:val="004D2304"/>
    <w:rsid w:val="004D49B0"/>
    <w:rsid w:val="004D6914"/>
    <w:rsid w:val="004E0949"/>
    <w:rsid w:val="004E44DE"/>
    <w:rsid w:val="004E4975"/>
    <w:rsid w:val="004E57F8"/>
    <w:rsid w:val="004E67A2"/>
    <w:rsid w:val="004E711A"/>
    <w:rsid w:val="004E753B"/>
    <w:rsid w:val="004E7BD5"/>
    <w:rsid w:val="004F0881"/>
    <w:rsid w:val="004F0EBB"/>
    <w:rsid w:val="004F0FF9"/>
    <w:rsid w:val="004F2CDE"/>
    <w:rsid w:val="004F5231"/>
    <w:rsid w:val="004F6F6B"/>
    <w:rsid w:val="004F784D"/>
    <w:rsid w:val="004F7E4D"/>
    <w:rsid w:val="00501883"/>
    <w:rsid w:val="00502C0A"/>
    <w:rsid w:val="005040FB"/>
    <w:rsid w:val="005077D5"/>
    <w:rsid w:val="005141A7"/>
    <w:rsid w:val="00521A1E"/>
    <w:rsid w:val="00522481"/>
    <w:rsid w:val="005278A2"/>
    <w:rsid w:val="00527D7C"/>
    <w:rsid w:val="00530201"/>
    <w:rsid w:val="005330A9"/>
    <w:rsid w:val="00536382"/>
    <w:rsid w:val="00537629"/>
    <w:rsid w:val="00540314"/>
    <w:rsid w:val="00543988"/>
    <w:rsid w:val="00545D47"/>
    <w:rsid w:val="00554F94"/>
    <w:rsid w:val="00562041"/>
    <w:rsid w:val="00564ACA"/>
    <w:rsid w:val="00566165"/>
    <w:rsid w:val="0057213F"/>
    <w:rsid w:val="005777B2"/>
    <w:rsid w:val="0058124E"/>
    <w:rsid w:val="00585EB4"/>
    <w:rsid w:val="00592938"/>
    <w:rsid w:val="00592D40"/>
    <w:rsid w:val="005939AA"/>
    <w:rsid w:val="00594269"/>
    <w:rsid w:val="00594D19"/>
    <w:rsid w:val="005A2054"/>
    <w:rsid w:val="005A453F"/>
    <w:rsid w:val="005A5360"/>
    <w:rsid w:val="005A7AAD"/>
    <w:rsid w:val="005B0F8A"/>
    <w:rsid w:val="005B1BB7"/>
    <w:rsid w:val="005B1D6A"/>
    <w:rsid w:val="005B1E6B"/>
    <w:rsid w:val="005B7CFD"/>
    <w:rsid w:val="005C5BDF"/>
    <w:rsid w:val="005D0CBD"/>
    <w:rsid w:val="005D2D56"/>
    <w:rsid w:val="005D7A0B"/>
    <w:rsid w:val="005E0A70"/>
    <w:rsid w:val="005E157B"/>
    <w:rsid w:val="005E4B3D"/>
    <w:rsid w:val="005E68B2"/>
    <w:rsid w:val="00604C83"/>
    <w:rsid w:val="0061018A"/>
    <w:rsid w:val="006122CC"/>
    <w:rsid w:val="006214D5"/>
    <w:rsid w:val="0062152F"/>
    <w:rsid w:val="006228E5"/>
    <w:rsid w:val="00622B5B"/>
    <w:rsid w:val="00623273"/>
    <w:rsid w:val="006240CB"/>
    <w:rsid w:val="006341C7"/>
    <w:rsid w:val="006348AF"/>
    <w:rsid w:val="00636F69"/>
    <w:rsid w:val="0064417A"/>
    <w:rsid w:val="006473DD"/>
    <w:rsid w:val="006523C8"/>
    <w:rsid w:val="00661476"/>
    <w:rsid w:val="006636C2"/>
    <w:rsid w:val="00666C84"/>
    <w:rsid w:val="00670A76"/>
    <w:rsid w:val="006713FD"/>
    <w:rsid w:val="006721B4"/>
    <w:rsid w:val="006745DC"/>
    <w:rsid w:val="006838EA"/>
    <w:rsid w:val="00691623"/>
    <w:rsid w:val="00694C9B"/>
    <w:rsid w:val="00694E71"/>
    <w:rsid w:val="00696BC5"/>
    <w:rsid w:val="006A113D"/>
    <w:rsid w:val="006A14B8"/>
    <w:rsid w:val="006A4CA4"/>
    <w:rsid w:val="006B4375"/>
    <w:rsid w:val="006B692D"/>
    <w:rsid w:val="006B72C7"/>
    <w:rsid w:val="006C0267"/>
    <w:rsid w:val="006C0BA0"/>
    <w:rsid w:val="006C4F34"/>
    <w:rsid w:val="006D0193"/>
    <w:rsid w:val="006D3A53"/>
    <w:rsid w:val="006D5DCD"/>
    <w:rsid w:val="006E3640"/>
    <w:rsid w:val="006F3516"/>
    <w:rsid w:val="006F5ABF"/>
    <w:rsid w:val="00700B90"/>
    <w:rsid w:val="0070740F"/>
    <w:rsid w:val="007112CD"/>
    <w:rsid w:val="0072243A"/>
    <w:rsid w:val="0072420E"/>
    <w:rsid w:val="00725272"/>
    <w:rsid w:val="00725F03"/>
    <w:rsid w:val="0073127C"/>
    <w:rsid w:val="007376FE"/>
    <w:rsid w:val="0074074B"/>
    <w:rsid w:val="00742057"/>
    <w:rsid w:val="007420FA"/>
    <w:rsid w:val="007455B8"/>
    <w:rsid w:val="00746477"/>
    <w:rsid w:val="00747BBE"/>
    <w:rsid w:val="00755417"/>
    <w:rsid w:val="00760AE6"/>
    <w:rsid w:val="00760E5F"/>
    <w:rsid w:val="00764B63"/>
    <w:rsid w:val="00766823"/>
    <w:rsid w:val="007674A1"/>
    <w:rsid w:val="00767AB7"/>
    <w:rsid w:val="00771F67"/>
    <w:rsid w:val="0077209E"/>
    <w:rsid w:val="00774FE0"/>
    <w:rsid w:val="00776AAC"/>
    <w:rsid w:val="00780B29"/>
    <w:rsid w:val="0078438E"/>
    <w:rsid w:val="00785AE8"/>
    <w:rsid w:val="00786C8D"/>
    <w:rsid w:val="007A53AB"/>
    <w:rsid w:val="007B4AFE"/>
    <w:rsid w:val="007B68D7"/>
    <w:rsid w:val="007C0FA7"/>
    <w:rsid w:val="007C3215"/>
    <w:rsid w:val="007D12D9"/>
    <w:rsid w:val="007D2FEB"/>
    <w:rsid w:val="007D323B"/>
    <w:rsid w:val="007D7E8B"/>
    <w:rsid w:val="007E6312"/>
    <w:rsid w:val="007F00FC"/>
    <w:rsid w:val="007F0218"/>
    <w:rsid w:val="007F5D49"/>
    <w:rsid w:val="00804508"/>
    <w:rsid w:val="00805CB7"/>
    <w:rsid w:val="0080611B"/>
    <w:rsid w:val="00813325"/>
    <w:rsid w:val="008150A1"/>
    <w:rsid w:val="008152AA"/>
    <w:rsid w:val="00816076"/>
    <w:rsid w:val="008164FC"/>
    <w:rsid w:val="0082038E"/>
    <w:rsid w:val="00824288"/>
    <w:rsid w:val="00824B9B"/>
    <w:rsid w:val="008322BD"/>
    <w:rsid w:val="00843962"/>
    <w:rsid w:val="0084575D"/>
    <w:rsid w:val="00846787"/>
    <w:rsid w:val="008529F8"/>
    <w:rsid w:val="00854F72"/>
    <w:rsid w:val="00861D9C"/>
    <w:rsid w:val="008657DD"/>
    <w:rsid w:val="008669BD"/>
    <w:rsid w:val="008706A7"/>
    <w:rsid w:val="00872863"/>
    <w:rsid w:val="00875E1F"/>
    <w:rsid w:val="008769AD"/>
    <w:rsid w:val="00877571"/>
    <w:rsid w:val="00881C59"/>
    <w:rsid w:val="008962E4"/>
    <w:rsid w:val="00897BF7"/>
    <w:rsid w:val="008A23CA"/>
    <w:rsid w:val="008A2829"/>
    <w:rsid w:val="008A67AE"/>
    <w:rsid w:val="008B1BC2"/>
    <w:rsid w:val="008B4E88"/>
    <w:rsid w:val="008B64AE"/>
    <w:rsid w:val="008B7D78"/>
    <w:rsid w:val="008C031D"/>
    <w:rsid w:val="008D105F"/>
    <w:rsid w:val="008D227D"/>
    <w:rsid w:val="008D2B4F"/>
    <w:rsid w:val="008E05DD"/>
    <w:rsid w:val="008E6B45"/>
    <w:rsid w:val="009006CC"/>
    <w:rsid w:val="00906BF1"/>
    <w:rsid w:val="00910ADF"/>
    <w:rsid w:val="00914B02"/>
    <w:rsid w:val="00915497"/>
    <w:rsid w:val="0091569F"/>
    <w:rsid w:val="00915C2F"/>
    <w:rsid w:val="00917C43"/>
    <w:rsid w:val="00917FAB"/>
    <w:rsid w:val="00920CEF"/>
    <w:rsid w:val="00921CED"/>
    <w:rsid w:val="00923138"/>
    <w:rsid w:val="0092327E"/>
    <w:rsid w:val="009262E8"/>
    <w:rsid w:val="00933072"/>
    <w:rsid w:val="00933ECB"/>
    <w:rsid w:val="009352E4"/>
    <w:rsid w:val="00935AA4"/>
    <w:rsid w:val="00936922"/>
    <w:rsid w:val="009408AB"/>
    <w:rsid w:val="00942D63"/>
    <w:rsid w:val="00943590"/>
    <w:rsid w:val="0094699A"/>
    <w:rsid w:val="00946B3A"/>
    <w:rsid w:val="009470EE"/>
    <w:rsid w:val="00952958"/>
    <w:rsid w:val="0095477B"/>
    <w:rsid w:val="00955BAC"/>
    <w:rsid w:val="00960091"/>
    <w:rsid w:val="00962EC1"/>
    <w:rsid w:val="00965DB7"/>
    <w:rsid w:val="009703E5"/>
    <w:rsid w:val="00973656"/>
    <w:rsid w:val="00983A92"/>
    <w:rsid w:val="00984929"/>
    <w:rsid w:val="0098495E"/>
    <w:rsid w:val="00986916"/>
    <w:rsid w:val="00987C93"/>
    <w:rsid w:val="009915B2"/>
    <w:rsid w:val="00994D64"/>
    <w:rsid w:val="009A42F1"/>
    <w:rsid w:val="009A7667"/>
    <w:rsid w:val="009A7F93"/>
    <w:rsid w:val="009B3B6C"/>
    <w:rsid w:val="009B3ED5"/>
    <w:rsid w:val="009B7B6E"/>
    <w:rsid w:val="009C0163"/>
    <w:rsid w:val="009C0AE5"/>
    <w:rsid w:val="009C20C6"/>
    <w:rsid w:val="009C612B"/>
    <w:rsid w:val="009C7A74"/>
    <w:rsid w:val="009C7CF5"/>
    <w:rsid w:val="009D0621"/>
    <w:rsid w:val="009D10CC"/>
    <w:rsid w:val="009D1AD2"/>
    <w:rsid w:val="009D1AFA"/>
    <w:rsid w:val="009D3918"/>
    <w:rsid w:val="009E10ED"/>
    <w:rsid w:val="009E3238"/>
    <w:rsid w:val="009F113C"/>
    <w:rsid w:val="009F3C7D"/>
    <w:rsid w:val="009F67DC"/>
    <w:rsid w:val="00A02175"/>
    <w:rsid w:val="00A02651"/>
    <w:rsid w:val="00A03993"/>
    <w:rsid w:val="00A06E8D"/>
    <w:rsid w:val="00A07101"/>
    <w:rsid w:val="00A1161A"/>
    <w:rsid w:val="00A13A72"/>
    <w:rsid w:val="00A14137"/>
    <w:rsid w:val="00A14830"/>
    <w:rsid w:val="00A17CC9"/>
    <w:rsid w:val="00A20825"/>
    <w:rsid w:val="00A21E30"/>
    <w:rsid w:val="00A238B8"/>
    <w:rsid w:val="00A23EE2"/>
    <w:rsid w:val="00A247E8"/>
    <w:rsid w:val="00A24BAF"/>
    <w:rsid w:val="00A25D25"/>
    <w:rsid w:val="00A2663F"/>
    <w:rsid w:val="00A26DC8"/>
    <w:rsid w:val="00A371BF"/>
    <w:rsid w:val="00A4296D"/>
    <w:rsid w:val="00A4452F"/>
    <w:rsid w:val="00A47703"/>
    <w:rsid w:val="00A64766"/>
    <w:rsid w:val="00A66CD4"/>
    <w:rsid w:val="00A674F7"/>
    <w:rsid w:val="00A76298"/>
    <w:rsid w:val="00A81B86"/>
    <w:rsid w:val="00A81C87"/>
    <w:rsid w:val="00A83086"/>
    <w:rsid w:val="00AA28D7"/>
    <w:rsid w:val="00AA6674"/>
    <w:rsid w:val="00AB0230"/>
    <w:rsid w:val="00AB435D"/>
    <w:rsid w:val="00AB4E8B"/>
    <w:rsid w:val="00AB7B91"/>
    <w:rsid w:val="00AD2FCB"/>
    <w:rsid w:val="00AD50D3"/>
    <w:rsid w:val="00AE186C"/>
    <w:rsid w:val="00AF27C3"/>
    <w:rsid w:val="00AF3F0D"/>
    <w:rsid w:val="00AF55DD"/>
    <w:rsid w:val="00AF7E13"/>
    <w:rsid w:val="00B01A52"/>
    <w:rsid w:val="00B05791"/>
    <w:rsid w:val="00B067E0"/>
    <w:rsid w:val="00B1595D"/>
    <w:rsid w:val="00B240BB"/>
    <w:rsid w:val="00B25397"/>
    <w:rsid w:val="00B25B30"/>
    <w:rsid w:val="00B27759"/>
    <w:rsid w:val="00B31CCB"/>
    <w:rsid w:val="00B3472F"/>
    <w:rsid w:val="00B4482E"/>
    <w:rsid w:val="00B44BAF"/>
    <w:rsid w:val="00B51083"/>
    <w:rsid w:val="00B52412"/>
    <w:rsid w:val="00B6226D"/>
    <w:rsid w:val="00B679FA"/>
    <w:rsid w:val="00B74211"/>
    <w:rsid w:val="00B76145"/>
    <w:rsid w:val="00B7691C"/>
    <w:rsid w:val="00B80514"/>
    <w:rsid w:val="00B8274E"/>
    <w:rsid w:val="00B83638"/>
    <w:rsid w:val="00B846F6"/>
    <w:rsid w:val="00B91C92"/>
    <w:rsid w:val="00B97065"/>
    <w:rsid w:val="00BA0D8C"/>
    <w:rsid w:val="00BA1264"/>
    <w:rsid w:val="00BA145B"/>
    <w:rsid w:val="00BA24B2"/>
    <w:rsid w:val="00BA2C75"/>
    <w:rsid w:val="00BB268A"/>
    <w:rsid w:val="00BC2190"/>
    <w:rsid w:val="00BC2B74"/>
    <w:rsid w:val="00BC4734"/>
    <w:rsid w:val="00BC72F2"/>
    <w:rsid w:val="00BD0A94"/>
    <w:rsid w:val="00BD5E61"/>
    <w:rsid w:val="00BD6E39"/>
    <w:rsid w:val="00BE0A36"/>
    <w:rsid w:val="00BE2D01"/>
    <w:rsid w:val="00BE3C12"/>
    <w:rsid w:val="00BF2CE2"/>
    <w:rsid w:val="00BF46BE"/>
    <w:rsid w:val="00BF4DF0"/>
    <w:rsid w:val="00BF5E36"/>
    <w:rsid w:val="00BF600A"/>
    <w:rsid w:val="00BF71B0"/>
    <w:rsid w:val="00C00DAD"/>
    <w:rsid w:val="00C024DF"/>
    <w:rsid w:val="00C0325A"/>
    <w:rsid w:val="00C04268"/>
    <w:rsid w:val="00C04EE8"/>
    <w:rsid w:val="00C052C3"/>
    <w:rsid w:val="00C05FB2"/>
    <w:rsid w:val="00C07346"/>
    <w:rsid w:val="00C12BB0"/>
    <w:rsid w:val="00C20E3C"/>
    <w:rsid w:val="00C21048"/>
    <w:rsid w:val="00C24DAF"/>
    <w:rsid w:val="00C26673"/>
    <w:rsid w:val="00C26B54"/>
    <w:rsid w:val="00C26C60"/>
    <w:rsid w:val="00C306D2"/>
    <w:rsid w:val="00C3669C"/>
    <w:rsid w:val="00C418F4"/>
    <w:rsid w:val="00C42C6D"/>
    <w:rsid w:val="00C51B9D"/>
    <w:rsid w:val="00C52585"/>
    <w:rsid w:val="00C552E0"/>
    <w:rsid w:val="00C56762"/>
    <w:rsid w:val="00C56A79"/>
    <w:rsid w:val="00C57664"/>
    <w:rsid w:val="00C6092F"/>
    <w:rsid w:val="00C6283B"/>
    <w:rsid w:val="00C64422"/>
    <w:rsid w:val="00C72ED3"/>
    <w:rsid w:val="00C80B9C"/>
    <w:rsid w:val="00C81F5F"/>
    <w:rsid w:val="00C861B9"/>
    <w:rsid w:val="00C9025B"/>
    <w:rsid w:val="00C913B3"/>
    <w:rsid w:val="00C91866"/>
    <w:rsid w:val="00C945E2"/>
    <w:rsid w:val="00C95AB6"/>
    <w:rsid w:val="00CA0938"/>
    <w:rsid w:val="00CA0D93"/>
    <w:rsid w:val="00CA14DA"/>
    <w:rsid w:val="00CA1D70"/>
    <w:rsid w:val="00CA7704"/>
    <w:rsid w:val="00CA7FB0"/>
    <w:rsid w:val="00CB2671"/>
    <w:rsid w:val="00CB3F48"/>
    <w:rsid w:val="00CC0543"/>
    <w:rsid w:val="00CC3670"/>
    <w:rsid w:val="00CC4B00"/>
    <w:rsid w:val="00CC61D4"/>
    <w:rsid w:val="00CC65ED"/>
    <w:rsid w:val="00CC6A3C"/>
    <w:rsid w:val="00CD0DC4"/>
    <w:rsid w:val="00CD7A89"/>
    <w:rsid w:val="00CE0D5A"/>
    <w:rsid w:val="00CE16A0"/>
    <w:rsid w:val="00CE752B"/>
    <w:rsid w:val="00CE7944"/>
    <w:rsid w:val="00CF1C80"/>
    <w:rsid w:val="00CF3735"/>
    <w:rsid w:val="00CF3D59"/>
    <w:rsid w:val="00CF4D3F"/>
    <w:rsid w:val="00CF7176"/>
    <w:rsid w:val="00D00E80"/>
    <w:rsid w:val="00D11AC3"/>
    <w:rsid w:val="00D11DBE"/>
    <w:rsid w:val="00D126C9"/>
    <w:rsid w:val="00D132B1"/>
    <w:rsid w:val="00D20D89"/>
    <w:rsid w:val="00D25B10"/>
    <w:rsid w:val="00D27AF4"/>
    <w:rsid w:val="00D317B9"/>
    <w:rsid w:val="00D356BA"/>
    <w:rsid w:val="00D35CC7"/>
    <w:rsid w:val="00D40C03"/>
    <w:rsid w:val="00D4104C"/>
    <w:rsid w:val="00D42351"/>
    <w:rsid w:val="00D42D64"/>
    <w:rsid w:val="00D43564"/>
    <w:rsid w:val="00D52233"/>
    <w:rsid w:val="00D526CA"/>
    <w:rsid w:val="00D52C40"/>
    <w:rsid w:val="00D52CC1"/>
    <w:rsid w:val="00D55765"/>
    <w:rsid w:val="00D55F43"/>
    <w:rsid w:val="00D619C8"/>
    <w:rsid w:val="00D630D7"/>
    <w:rsid w:val="00D6519D"/>
    <w:rsid w:val="00D713D2"/>
    <w:rsid w:val="00D82F61"/>
    <w:rsid w:val="00D84460"/>
    <w:rsid w:val="00D85553"/>
    <w:rsid w:val="00D868CB"/>
    <w:rsid w:val="00DA0063"/>
    <w:rsid w:val="00DA4D02"/>
    <w:rsid w:val="00DB1066"/>
    <w:rsid w:val="00DB7E41"/>
    <w:rsid w:val="00DC0F9C"/>
    <w:rsid w:val="00DC2A63"/>
    <w:rsid w:val="00DC36FA"/>
    <w:rsid w:val="00DC74DE"/>
    <w:rsid w:val="00DC7722"/>
    <w:rsid w:val="00DD4A83"/>
    <w:rsid w:val="00DD7945"/>
    <w:rsid w:val="00DE1013"/>
    <w:rsid w:val="00DE3B7C"/>
    <w:rsid w:val="00DE48B3"/>
    <w:rsid w:val="00DF35B7"/>
    <w:rsid w:val="00E00638"/>
    <w:rsid w:val="00E006C6"/>
    <w:rsid w:val="00E00DC3"/>
    <w:rsid w:val="00E02597"/>
    <w:rsid w:val="00E05A9E"/>
    <w:rsid w:val="00E13932"/>
    <w:rsid w:val="00E160D9"/>
    <w:rsid w:val="00E20017"/>
    <w:rsid w:val="00E21ECE"/>
    <w:rsid w:val="00E26C48"/>
    <w:rsid w:val="00E2709F"/>
    <w:rsid w:val="00E3321D"/>
    <w:rsid w:val="00E34904"/>
    <w:rsid w:val="00E36D6B"/>
    <w:rsid w:val="00E400E9"/>
    <w:rsid w:val="00E41110"/>
    <w:rsid w:val="00E43DA4"/>
    <w:rsid w:val="00E5118E"/>
    <w:rsid w:val="00E55CCD"/>
    <w:rsid w:val="00E62255"/>
    <w:rsid w:val="00E64142"/>
    <w:rsid w:val="00E65152"/>
    <w:rsid w:val="00E6537C"/>
    <w:rsid w:val="00E70615"/>
    <w:rsid w:val="00E74333"/>
    <w:rsid w:val="00E751C4"/>
    <w:rsid w:val="00E77C98"/>
    <w:rsid w:val="00E77D35"/>
    <w:rsid w:val="00E80D8B"/>
    <w:rsid w:val="00E84294"/>
    <w:rsid w:val="00E84486"/>
    <w:rsid w:val="00E860B4"/>
    <w:rsid w:val="00E87A5F"/>
    <w:rsid w:val="00E9286D"/>
    <w:rsid w:val="00E92DAE"/>
    <w:rsid w:val="00EA2B0C"/>
    <w:rsid w:val="00EA66CD"/>
    <w:rsid w:val="00EA6B58"/>
    <w:rsid w:val="00EA761A"/>
    <w:rsid w:val="00EC330B"/>
    <w:rsid w:val="00EC3412"/>
    <w:rsid w:val="00EC4EC2"/>
    <w:rsid w:val="00EC649C"/>
    <w:rsid w:val="00ED1649"/>
    <w:rsid w:val="00ED37AB"/>
    <w:rsid w:val="00ED4621"/>
    <w:rsid w:val="00ED642E"/>
    <w:rsid w:val="00EE0D86"/>
    <w:rsid w:val="00EE752A"/>
    <w:rsid w:val="00EF021B"/>
    <w:rsid w:val="00EF283F"/>
    <w:rsid w:val="00EF4A13"/>
    <w:rsid w:val="00EF5913"/>
    <w:rsid w:val="00EF723D"/>
    <w:rsid w:val="00F02D84"/>
    <w:rsid w:val="00F06F50"/>
    <w:rsid w:val="00F072B1"/>
    <w:rsid w:val="00F10351"/>
    <w:rsid w:val="00F12E1A"/>
    <w:rsid w:val="00F2283D"/>
    <w:rsid w:val="00F22C57"/>
    <w:rsid w:val="00F30F12"/>
    <w:rsid w:val="00F34479"/>
    <w:rsid w:val="00F34813"/>
    <w:rsid w:val="00F4031D"/>
    <w:rsid w:val="00F432ED"/>
    <w:rsid w:val="00F43FD4"/>
    <w:rsid w:val="00F44D70"/>
    <w:rsid w:val="00F477C0"/>
    <w:rsid w:val="00F64488"/>
    <w:rsid w:val="00F745EF"/>
    <w:rsid w:val="00F7688A"/>
    <w:rsid w:val="00F80E63"/>
    <w:rsid w:val="00F81A00"/>
    <w:rsid w:val="00F84CD6"/>
    <w:rsid w:val="00F85357"/>
    <w:rsid w:val="00F8799C"/>
    <w:rsid w:val="00F91FC4"/>
    <w:rsid w:val="00F94DCC"/>
    <w:rsid w:val="00FA24CC"/>
    <w:rsid w:val="00FA61E0"/>
    <w:rsid w:val="00FB70EC"/>
    <w:rsid w:val="00FC0277"/>
    <w:rsid w:val="00FC13A5"/>
    <w:rsid w:val="00FC53CA"/>
    <w:rsid w:val="00FC6E35"/>
    <w:rsid w:val="00FD0CC4"/>
    <w:rsid w:val="00FD13D5"/>
    <w:rsid w:val="00FD4074"/>
    <w:rsid w:val="00FE2987"/>
    <w:rsid w:val="00FE30EB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6DBB5E"/>
  <w15:docId w15:val="{0D829010-7C6C-4E12-9AB4-4FC30C0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FC"/>
  </w:style>
  <w:style w:type="paragraph" w:styleId="Footer">
    <w:name w:val="footer"/>
    <w:basedOn w:val="Normal"/>
    <w:link w:val="FooterChar"/>
    <w:uiPriority w:val="99"/>
    <w:unhideWhenUsed/>
    <w:rsid w:val="000D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FC"/>
  </w:style>
  <w:style w:type="paragraph" w:styleId="BalloonText">
    <w:name w:val="Balloon Text"/>
    <w:basedOn w:val="Normal"/>
    <w:link w:val="BalloonTextChar"/>
    <w:uiPriority w:val="99"/>
    <w:semiHidden/>
    <w:unhideWhenUsed/>
    <w:rsid w:val="000D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F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0FFC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FFC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0D0FFC"/>
    <w:pPr>
      <w:widowControl w:val="0"/>
      <w:spacing w:after="0" w:line="240" w:lineRule="auto"/>
      <w:ind w:left="926"/>
    </w:pPr>
    <w:rPr>
      <w:rFonts w:ascii="Open Sans" w:eastAsia="Open Sans" w:hAnsi="Open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0FFC"/>
    <w:rPr>
      <w:rFonts w:ascii="Open Sans" w:eastAsia="Open Sans" w:hAnsi="Open Sans"/>
      <w:sz w:val="20"/>
      <w:szCs w:val="20"/>
    </w:rPr>
  </w:style>
  <w:style w:type="table" w:styleId="TableGrid">
    <w:name w:val="Table Grid"/>
    <w:basedOn w:val="TableNormal"/>
    <w:uiPriority w:val="59"/>
    <w:rsid w:val="000D0FF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F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8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61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20F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BD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0C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1729"/>
    <w:rPr>
      <w:rFonts w:ascii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53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9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D8A1EC6D74A9BBCE62450324D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42FA-DB3A-459D-A6D3-FB593F813F27}"/>
      </w:docPartPr>
      <w:docPartBody>
        <w:p w:rsidR="00975772" w:rsidRDefault="002A4D80" w:rsidP="002A4D80">
          <w:pPr>
            <w:pStyle w:val="1B8D8A1EC6D74A9BBCE62450324D4ABE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FB687A9AB7E1443CA734863F9B4C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5968-5104-497A-8243-B92ED095E932}"/>
      </w:docPartPr>
      <w:docPartBody>
        <w:p w:rsidR="00975772" w:rsidRDefault="002A4D80" w:rsidP="002A4D80">
          <w:pPr>
            <w:pStyle w:val="FB687A9AB7E1443CA734863F9B4CB3BE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878CBDEEEEAE438CA68DBB8A66DC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90A2-DE00-4412-94F4-4B5C376FE8EE}"/>
      </w:docPartPr>
      <w:docPartBody>
        <w:p w:rsidR="00975772" w:rsidRDefault="002A4D80" w:rsidP="002A4D80">
          <w:pPr>
            <w:pStyle w:val="878CBDEEEEAE438CA68DBB8A66DC6907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2B51E74242CC45E7B39FE836207B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F915-6F24-4500-9828-FEA7EA93FDD1}"/>
      </w:docPartPr>
      <w:docPartBody>
        <w:p w:rsidR="00975772" w:rsidRDefault="002A4D80" w:rsidP="002A4D80">
          <w:pPr>
            <w:pStyle w:val="2B51E74242CC45E7B39FE836207B9E64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7E0DDFE57E214A9F8B696D7A8072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11AF-C451-4075-BF8C-0F425144B227}"/>
      </w:docPartPr>
      <w:docPartBody>
        <w:p w:rsidR="00B05DF9" w:rsidRDefault="00BB057A" w:rsidP="00BB057A">
          <w:pPr>
            <w:pStyle w:val="7E0DDFE57E214A9F8B696D7A8072F8A8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D80"/>
    <w:rsid w:val="000A36DB"/>
    <w:rsid w:val="00141CAD"/>
    <w:rsid w:val="002A4D80"/>
    <w:rsid w:val="002C09B9"/>
    <w:rsid w:val="003C7AB9"/>
    <w:rsid w:val="0043528B"/>
    <w:rsid w:val="0058379D"/>
    <w:rsid w:val="005C4183"/>
    <w:rsid w:val="006D65F6"/>
    <w:rsid w:val="007069ED"/>
    <w:rsid w:val="00806877"/>
    <w:rsid w:val="0081642A"/>
    <w:rsid w:val="00965344"/>
    <w:rsid w:val="00975772"/>
    <w:rsid w:val="00A61043"/>
    <w:rsid w:val="00AC2818"/>
    <w:rsid w:val="00AC5BCA"/>
    <w:rsid w:val="00B006C5"/>
    <w:rsid w:val="00B05DF9"/>
    <w:rsid w:val="00B45FF9"/>
    <w:rsid w:val="00BB057A"/>
    <w:rsid w:val="00CB32F2"/>
    <w:rsid w:val="00D91703"/>
    <w:rsid w:val="00DF2F65"/>
    <w:rsid w:val="00E85E14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57A"/>
    <w:rPr>
      <w:color w:val="808080"/>
    </w:rPr>
  </w:style>
  <w:style w:type="paragraph" w:customStyle="1" w:styleId="1B8D8A1EC6D74A9BBCE62450324D4ABE">
    <w:name w:val="1B8D8A1EC6D74A9BBCE62450324D4ABE"/>
    <w:rsid w:val="002A4D80"/>
  </w:style>
  <w:style w:type="paragraph" w:customStyle="1" w:styleId="FB687A9AB7E1443CA734863F9B4CB3BE">
    <w:name w:val="FB687A9AB7E1443CA734863F9B4CB3BE"/>
    <w:rsid w:val="002A4D80"/>
  </w:style>
  <w:style w:type="paragraph" w:customStyle="1" w:styleId="878CBDEEEEAE438CA68DBB8A66DC6907">
    <w:name w:val="878CBDEEEEAE438CA68DBB8A66DC6907"/>
    <w:rsid w:val="002A4D80"/>
  </w:style>
  <w:style w:type="paragraph" w:customStyle="1" w:styleId="2B51E74242CC45E7B39FE836207B9E64">
    <w:name w:val="2B51E74242CC45E7B39FE836207B9E64"/>
    <w:rsid w:val="002A4D80"/>
  </w:style>
  <w:style w:type="paragraph" w:customStyle="1" w:styleId="7E0DDFE57E214A9F8B696D7A8072F8A8">
    <w:name w:val="7E0DDFE57E214A9F8B696D7A8072F8A8"/>
    <w:rsid w:val="00BB0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BRANDING THEME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57A-324F-4BD8-9C5F-3D57BCBA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- CDD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Shouse</dc:creator>
  <cp:keywords/>
  <dc:description/>
  <cp:lastModifiedBy>Jeni Davis</cp:lastModifiedBy>
  <cp:revision>2</cp:revision>
  <cp:lastPrinted>2022-08-19T12:55:00Z</cp:lastPrinted>
  <dcterms:created xsi:type="dcterms:W3CDTF">2023-05-18T15:06:00Z</dcterms:created>
  <dcterms:modified xsi:type="dcterms:W3CDTF">2023-05-18T15:06:00Z</dcterms:modified>
</cp:coreProperties>
</file>