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260C" w14:textId="780A9991" w:rsidR="00E72602" w:rsidRDefault="00E72602" w:rsidP="5AC3AEF4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1783BB74">
        <w:rPr>
          <w:rFonts w:ascii="Open Sans" w:hAnsi="Open Sans" w:cs="Open Sans"/>
          <w:b/>
          <w:bCs/>
          <w:sz w:val="20"/>
          <w:szCs w:val="20"/>
        </w:rPr>
        <w:t>OPTIONAL Template Letter</w:t>
      </w:r>
      <w:r w:rsidR="7EAB6793" w:rsidRPr="1783BB74">
        <w:rPr>
          <w:rFonts w:ascii="Open Sans" w:hAnsi="Open Sans" w:cs="Open Sans"/>
          <w:b/>
          <w:bCs/>
          <w:sz w:val="20"/>
          <w:szCs w:val="20"/>
        </w:rPr>
        <w:t>s</w:t>
      </w:r>
    </w:p>
    <w:p w14:paraId="5E485A4D" w14:textId="1AFFE206" w:rsidR="08F0A455" w:rsidRDefault="08F0A455" w:rsidP="1783BB74">
      <w:pPr>
        <w:spacing w:line="259" w:lineRule="auto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796DA0C1" w14:textId="6EC8C4CB" w:rsidR="17B13E33" w:rsidRDefault="17B13E33" w:rsidP="1783BB74">
      <w:pPr>
        <w:spacing w:line="259" w:lineRule="auto"/>
        <w:jc w:val="center"/>
        <w:rPr>
          <w:rFonts w:ascii="Open Sans" w:eastAsia="Open Sans" w:hAnsi="Open Sans" w:cs="Open Sans"/>
          <w:i/>
          <w:iCs/>
          <w:sz w:val="20"/>
          <w:szCs w:val="20"/>
        </w:rPr>
      </w:pPr>
      <w:r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Additional template letters </w:t>
      </w:r>
      <w:r w:rsidR="4CB962F5" w:rsidRPr="1783BB74">
        <w:rPr>
          <w:rFonts w:ascii="Open Sans" w:eastAsia="Open Sans" w:hAnsi="Open Sans" w:cs="Open Sans"/>
          <w:i/>
          <w:iCs/>
          <w:sz w:val="20"/>
          <w:szCs w:val="20"/>
        </w:rPr>
        <w:t>will be</w:t>
      </w:r>
      <w:r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 available to districts in the 3</w:t>
      </w:r>
      <w:r w:rsidRPr="1783BB74">
        <w:rPr>
          <w:rFonts w:ascii="Open Sans" w:eastAsia="Open Sans" w:hAnsi="Open Sans" w:cs="Open Sans"/>
          <w:i/>
          <w:iCs/>
          <w:sz w:val="20"/>
          <w:szCs w:val="20"/>
          <w:vertAlign w:val="superscript"/>
        </w:rPr>
        <w:t>rd</w:t>
      </w:r>
      <w:r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 Grade Promotion Toolkit, which will be fully updated later this spring. </w:t>
      </w:r>
      <w:r w:rsidR="3D207C9E"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The </w:t>
      </w:r>
      <w:r w:rsidR="3CCC8507" w:rsidRPr="1783BB74">
        <w:rPr>
          <w:rFonts w:ascii="Open Sans" w:eastAsia="Open Sans" w:hAnsi="Open Sans" w:cs="Open Sans"/>
          <w:i/>
          <w:iCs/>
          <w:sz w:val="20"/>
          <w:szCs w:val="20"/>
        </w:rPr>
        <w:t>3</w:t>
      </w:r>
      <w:r w:rsidR="3CCC8507" w:rsidRPr="1783BB74">
        <w:rPr>
          <w:rFonts w:ascii="Open Sans" w:eastAsia="Open Sans" w:hAnsi="Open Sans" w:cs="Open Sans"/>
          <w:i/>
          <w:iCs/>
          <w:sz w:val="20"/>
          <w:szCs w:val="20"/>
          <w:vertAlign w:val="superscript"/>
        </w:rPr>
        <w:t>rd</w:t>
      </w:r>
      <w:r w:rsidR="3CCC8507"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  <w:r w:rsidR="3D207C9E" w:rsidRPr="1783BB74">
        <w:rPr>
          <w:rFonts w:ascii="Open Sans" w:eastAsia="Open Sans" w:hAnsi="Open Sans" w:cs="Open Sans"/>
          <w:i/>
          <w:iCs/>
          <w:sz w:val="20"/>
          <w:szCs w:val="20"/>
        </w:rPr>
        <w:t>grade fall t</w:t>
      </w:r>
      <w:r w:rsidRPr="1783BB74">
        <w:rPr>
          <w:rFonts w:ascii="Open Sans" w:eastAsia="Open Sans" w:hAnsi="Open Sans" w:cs="Open Sans"/>
          <w:i/>
          <w:iCs/>
          <w:sz w:val="20"/>
          <w:szCs w:val="20"/>
        </w:rPr>
        <w:t>emplate</w:t>
      </w:r>
      <w:r w:rsidR="113925F4"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 letter</w:t>
      </w:r>
      <w:r w:rsidRPr="1783BB74">
        <w:rPr>
          <w:rFonts w:ascii="Open Sans" w:eastAsia="Open Sans" w:hAnsi="Open Sans" w:cs="Open Sans"/>
          <w:i/>
          <w:iCs/>
          <w:sz w:val="20"/>
          <w:szCs w:val="20"/>
        </w:rPr>
        <w:t xml:space="preserve"> is available </w:t>
      </w:r>
      <w:hyperlink r:id="rId10">
        <w:r w:rsidR="4CC417B1" w:rsidRPr="1783BB74">
          <w:rPr>
            <w:rStyle w:val="Hyperlink"/>
            <w:rFonts w:ascii="Open Sans" w:eastAsia="Open Sans" w:hAnsi="Open Sans" w:cs="Open Sans"/>
            <w:i/>
            <w:iCs/>
            <w:sz w:val="20"/>
            <w:szCs w:val="20"/>
          </w:rPr>
          <w:t>here</w:t>
        </w:r>
      </w:hyperlink>
      <w:r w:rsidR="4CC417B1" w:rsidRPr="1783BB74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1F74F824" w14:textId="6AD2CDB6" w:rsidR="1783BB74" w:rsidRDefault="1783BB74" w:rsidP="1783BB74">
      <w:pPr>
        <w:spacing w:line="259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34A606B4" w14:textId="53ADEA89" w:rsidR="7BACBD69" w:rsidRDefault="00E72602" w:rsidP="5AC3AEF4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6F8F9DA">
        <w:rPr>
          <w:rFonts w:ascii="Open Sans" w:hAnsi="Open Sans" w:cs="Open Sans"/>
          <w:b/>
          <w:bCs/>
          <w:sz w:val="20"/>
          <w:szCs w:val="20"/>
        </w:rPr>
        <w:t>4</w:t>
      </w:r>
      <w:r w:rsidRPr="06F8F9DA">
        <w:rPr>
          <w:rFonts w:ascii="Open Sans" w:hAnsi="Open Sans" w:cs="Open Sans"/>
          <w:b/>
          <w:bCs/>
          <w:sz w:val="20"/>
          <w:szCs w:val="20"/>
          <w:vertAlign w:val="superscript"/>
        </w:rPr>
        <w:t>th</w:t>
      </w:r>
      <w:r w:rsidRPr="06F8F9DA">
        <w:rPr>
          <w:rFonts w:ascii="Open Sans" w:hAnsi="Open Sans" w:cs="Open Sans"/>
          <w:b/>
          <w:bCs/>
          <w:sz w:val="20"/>
          <w:szCs w:val="20"/>
        </w:rPr>
        <w:t xml:space="preserve"> Grade </w:t>
      </w:r>
      <w:r w:rsidR="7BACBD69" w:rsidRPr="06F8F9DA">
        <w:rPr>
          <w:rFonts w:ascii="Open Sans" w:hAnsi="Open Sans" w:cs="Open Sans"/>
          <w:b/>
          <w:bCs/>
          <w:sz w:val="20"/>
          <w:szCs w:val="20"/>
        </w:rPr>
        <w:t>Midyear Letter</w:t>
      </w:r>
    </w:p>
    <w:p w14:paraId="0406A6D8" w14:textId="2C336160" w:rsidR="24DC7A53" w:rsidRDefault="35CF56CC" w:rsidP="5AC3AEF4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5AC3AEF4">
        <w:rPr>
          <w:rFonts w:ascii="Open Sans" w:hAnsi="Open Sans" w:cs="Open Sans"/>
          <w:b/>
          <w:bCs/>
          <w:sz w:val="20"/>
          <w:szCs w:val="20"/>
        </w:rPr>
        <w:t>Promotion Pathway</w:t>
      </w:r>
      <w:r w:rsidR="442059C8" w:rsidRPr="5AC3AEF4">
        <w:rPr>
          <w:rFonts w:ascii="Open Sans" w:hAnsi="Open Sans" w:cs="Open Sans"/>
          <w:b/>
          <w:bCs/>
          <w:sz w:val="20"/>
          <w:szCs w:val="20"/>
        </w:rPr>
        <w:t xml:space="preserve">s </w:t>
      </w:r>
      <w:r w:rsidR="58ADB2A1" w:rsidRPr="5AC3AEF4">
        <w:rPr>
          <w:rFonts w:ascii="Open Sans" w:hAnsi="Open Sans" w:cs="Open Sans"/>
          <w:b/>
          <w:bCs/>
          <w:sz w:val="20"/>
          <w:szCs w:val="20"/>
        </w:rPr>
        <w:t>Requirements</w:t>
      </w:r>
    </w:p>
    <w:p w14:paraId="1A750879" w14:textId="5182A243" w:rsidR="75535739" w:rsidRDefault="75535739" w:rsidP="75535739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42F52EF" w14:textId="48437D74" w:rsidR="5AC3AEF4" w:rsidRDefault="5AC3AEF4" w:rsidP="5AC3AEF4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6B68AE3A" w14:textId="79A32623" w:rsidR="5AC3AEF4" w:rsidRDefault="5AC3AEF4" w:rsidP="5AC3AEF4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209167D4" w14:textId="0C5DFEDD" w:rsidR="7F5E7EEE" w:rsidRDefault="7F5E7EEE" w:rsidP="06F8F9DA">
      <w:pPr>
        <w:spacing w:line="259" w:lineRule="auto"/>
        <w:rPr>
          <w:rFonts w:ascii="Open Sans" w:hAnsi="Open Sans" w:cs="Open Sans"/>
          <w:sz w:val="20"/>
          <w:szCs w:val="20"/>
        </w:rPr>
      </w:pPr>
      <w:r w:rsidRPr="06F8F9DA">
        <w:rPr>
          <w:rFonts w:ascii="Open Sans" w:hAnsi="Open Sans" w:cs="Open Sans"/>
          <w:sz w:val="20"/>
          <w:szCs w:val="20"/>
        </w:rPr>
        <w:t>Dear</w:t>
      </w:r>
      <w:r w:rsidR="00B27EEF" w:rsidRPr="06F8F9DA">
        <w:rPr>
          <w:rFonts w:ascii="Open Sans" w:hAnsi="Open Sans" w:cs="Open Sans"/>
          <w:sz w:val="20"/>
          <w:szCs w:val="20"/>
        </w:rPr>
        <w:t xml:space="preserve"> [NAME],</w:t>
      </w:r>
    </w:p>
    <w:p w14:paraId="4DFAB858" w14:textId="267EF85D" w:rsidR="008C72FE" w:rsidRPr="002D63BC" w:rsidRDefault="008C72FE">
      <w:pPr>
        <w:rPr>
          <w:rFonts w:ascii="Open Sans" w:hAnsi="Open Sans" w:cs="Open Sans"/>
          <w:sz w:val="20"/>
          <w:szCs w:val="20"/>
        </w:rPr>
      </w:pPr>
    </w:p>
    <w:p w14:paraId="0FA5EFC4" w14:textId="40D62F22" w:rsidR="23CE4C99" w:rsidRDefault="6A8FC67F" w:rsidP="75535739">
      <w:pPr>
        <w:rPr>
          <w:rFonts w:ascii="Open Sans" w:hAnsi="Open Sans" w:cs="Open Sans"/>
          <w:sz w:val="20"/>
          <w:szCs w:val="20"/>
        </w:rPr>
      </w:pPr>
      <w:r w:rsidRPr="06F8F9DA">
        <w:rPr>
          <w:rFonts w:ascii="Open Sans" w:hAnsi="Open Sans" w:cs="Open Sans"/>
          <w:sz w:val="20"/>
          <w:szCs w:val="20"/>
        </w:rPr>
        <w:t>Thank you for partnering with [</w:t>
      </w:r>
      <w:r w:rsidR="00B27EEF" w:rsidRPr="06F8F9DA">
        <w:rPr>
          <w:rFonts w:ascii="Open Sans" w:hAnsi="Open Sans" w:cs="Open Sans"/>
          <w:sz w:val="20"/>
          <w:szCs w:val="20"/>
        </w:rPr>
        <w:t>NAME OF SCHOOL</w:t>
      </w:r>
      <w:r w:rsidRPr="06F8F9DA">
        <w:rPr>
          <w:rFonts w:ascii="Open Sans" w:hAnsi="Open Sans" w:cs="Open Sans"/>
          <w:sz w:val="20"/>
          <w:szCs w:val="20"/>
        </w:rPr>
        <w:t xml:space="preserve">] to support your </w:t>
      </w:r>
      <w:r w:rsidR="004E1E37" w:rsidRPr="06F8F9DA">
        <w:rPr>
          <w:rFonts w:ascii="Open Sans" w:hAnsi="Open Sans" w:cs="Open Sans"/>
          <w:sz w:val="20"/>
          <w:szCs w:val="20"/>
        </w:rPr>
        <w:t xml:space="preserve">student’s </w:t>
      </w:r>
      <w:r w:rsidRPr="06F8F9DA">
        <w:rPr>
          <w:rFonts w:ascii="Open Sans" w:hAnsi="Open Sans" w:cs="Open Sans"/>
          <w:sz w:val="20"/>
          <w:szCs w:val="20"/>
        </w:rPr>
        <w:t xml:space="preserve">academic success. </w:t>
      </w:r>
      <w:r w:rsidR="2EAC97B4" w:rsidRPr="06F8F9DA">
        <w:rPr>
          <w:rFonts w:ascii="Open Sans" w:hAnsi="Open Sans" w:cs="Open Sans"/>
          <w:sz w:val="20"/>
          <w:szCs w:val="20"/>
        </w:rPr>
        <w:t xml:space="preserve"> </w:t>
      </w:r>
      <w:r w:rsidR="53F1FFE5" w:rsidRPr="06F8F9DA">
        <w:rPr>
          <w:rFonts w:ascii="Open Sans" w:hAnsi="Open Sans" w:cs="Open Sans"/>
          <w:sz w:val="20"/>
          <w:szCs w:val="20"/>
        </w:rPr>
        <w:t>We</w:t>
      </w:r>
      <w:r w:rsidR="2EAC97B4" w:rsidRPr="06F8F9DA">
        <w:rPr>
          <w:rFonts w:ascii="Open Sans" w:hAnsi="Open Sans" w:cs="Open Sans"/>
          <w:sz w:val="20"/>
          <w:szCs w:val="20"/>
        </w:rPr>
        <w:t xml:space="preserve"> want to remind </w:t>
      </w:r>
      <w:r w:rsidR="004E1E37" w:rsidRPr="06F8F9DA">
        <w:rPr>
          <w:rFonts w:ascii="Open Sans" w:hAnsi="Open Sans" w:cs="Open Sans"/>
          <w:sz w:val="20"/>
          <w:szCs w:val="20"/>
        </w:rPr>
        <w:t xml:space="preserve">families </w:t>
      </w:r>
      <w:r w:rsidR="2EAC97B4" w:rsidRPr="06F8F9DA">
        <w:rPr>
          <w:rFonts w:ascii="Open Sans" w:hAnsi="Open Sans" w:cs="Open Sans"/>
          <w:sz w:val="20"/>
          <w:szCs w:val="20"/>
        </w:rPr>
        <w:t>of the intervention</w:t>
      </w:r>
      <w:r w:rsidR="004E1E37" w:rsidRPr="06F8F9DA">
        <w:rPr>
          <w:rFonts w:ascii="Open Sans" w:hAnsi="Open Sans" w:cs="Open Sans"/>
          <w:sz w:val="20"/>
          <w:szCs w:val="20"/>
        </w:rPr>
        <w:t>s and supports already</w:t>
      </w:r>
      <w:r w:rsidR="2EAC97B4" w:rsidRPr="06F8F9DA">
        <w:rPr>
          <w:rFonts w:ascii="Open Sans" w:hAnsi="Open Sans" w:cs="Open Sans"/>
          <w:sz w:val="20"/>
          <w:szCs w:val="20"/>
        </w:rPr>
        <w:t xml:space="preserve"> in place to </w:t>
      </w:r>
      <w:r w:rsidR="004E1E37" w:rsidRPr="06F8F9DA">
        <w:rPr>
          <w:rFonts w:ascii="Open Sans" w:hAnsi="Open Sans" w:cs="Open Sans"/>
          <w:sz w:val="20"/>
          <w:szCs w:val="20"/>
        </w:rPr>
        <w:t xml:space="preserve">help your student learn and grow. </w:t>
      </w:r>
    </w:p>
    <w:p w14:paraId="1F3DD532" w14:textId="77777777" w:rsidR="002D63BC" w:rsidRPr="002D63BC" w:rsidRDefault="002D63BC" w:rsidP="002D63BC">
      <w:pPr>
        <w:rPr>
          <w:rFonts w:ascii="Open Sans" w:eastAsia="Open Sans" w:hAnsi="Open Sans" w:cs="Open Sans"/>
          <w:color w:val="1A1A1A"/>
          <w:sz w:val="20"/>
          <w:szCs w:val="20"/>
        </w:rPr>
      </w:pPr>
    </w:p>
    <w:p w14:paraId="3D251308" w14:textId="69781620" w:rsidR="00E731E7" w:rsidRDefault="3DE51952" w:rsidP="002D63BC">
      <w:pPr>
        <w:rPr>
          <w:rFonts w:ascii="Open Sans" w:eastAsia="Open Sans" w:hAnsi="Open Sans" w:cs="Open Sans"/>
          <w:color w:val="1A1A1A"/>
          <w:sz w:val="20"/>
          <w:szCs w:val="20"/>
        </w:rPr>
      </w:pPr>
      <w:r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At the end of the </w:t>
      </w:r>
      <w:r w:rsidR="35401E72" w:rsidRPr="06F8F9DA">
        <w:rPr>
          <w:rFonts w:ascii="Open Sans" w:eastAsia="Open Sans" w:hAnsi="Open Sans" w:cs="Open Sans"/>
          <w:color w:val="1A1A1A"/>
          <w:sz w:val="20"/>
          <w:szCs w:val="20"/>
        </w:rPr>
        <w:t>third grade</w:t>
      </w:r>
      <w:r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, your </w:t>
      </w:r>
      <w:r w:rsidR="00873FFD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student </w:t>
      </w:r>
      <w:r w:rsidR="377F355E" w:rsidRPr="06F8F9DA">
        <w:rPr>
          <w:rFonts w:ascii="Open Sans" w:eastAsia="Open Sans" w:hAnsi="Open Sans" w:cs="Open Sans"/>
          <w:color w:val="1A1A1A"/>
          <w:sz w:val="20"/>
          <w:szCs w:val="20"/>
        </w:rPr>
        <w:t>took</w:t>
      </w:r>
      <w:r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the statewide assessment called the Tennessee Comprehensive Assessment Program, or TCAP. </w:t>
      </w:r>
      <w:r w:rsidR="53372024" w:rsidRPr="06F8F9DA">
        <w:rPr>
          <w:rFonts w:ascii="Open Sans" w:eastAsia="Open Sans" w:hAnsi="Open Sans" w:cs="Open Sans"/>
          <w:color w:val="1A1A1A"/>
          <w:sz w:val="20"/>
          <w:szCs w:val="20"/>
        </w:rPr>
        <w:t>This assessment provided us</w:t>
      </w:r>
      <w:r w:rsidR="3256E6F9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with</w:t>
      </w:r>
      <w:r w:rsidR="5337202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important information and data </w:t>
      </w:r>
      <w:r w:rsidR="3256E6F9" w:rsidRPr="06F8F9DA">
        <w:rPr>
          <w:rFonts w:ascii="Open Sans" w:eastAsia="Open Sans" w:hAnsi="Open Sans" w:cs="Open Sans"/>
          <w:color w:val="1A1A1A"/>
          <w:sz w:val="20"/>
          <w:szCs w:val="20"/>
        </w:rPr>
        <w:t>about</w:t>
      </w:r>
      <w:r w:rsidR="5337202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how your student</w:t>
      </w:r>
      <w:r w:rsidR="3256E6F9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progress</w:t>
      </w:r>
      <w:r w:rsidR="21D3B5B3" w:rsidRPr="06F8F9DA">
        <w:rPr>
          <w:rFonts w:ascii="Open Sans" w:eastAsia="Open Sans" w:hAnsi="Open Sans" w:cs="Open Sans"/>
          <w:color w:val="1A1A1A"/>
          <w:sz w:val="20"/>
          <w:szCs w:val="20"/>
        </w:rPr>
        <w:t>ed</w:t>
      </w:r>
      <w:r w:rsidR="3256E6F9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toward </w:t>
      </w:r>
      <w:r w:rsidR="001D5FB5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meeting </w:t>
      </w:r>
      <w:r w:rsidR="5337202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academic standards. </w:t>
      </w:r>
      <w:r w:rsidR="00504138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As you may recall from last summer, based </w:t>
      </w:r>
      <w:r w:rsidR="10F7CDB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on your student’s performance on that assessment, </w:t>
      </w:r>
      <w:r w:rsidR="4EBAED5A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your </w:t>
      </w:r>
      <w:r w:rsidR="00504138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student </w:t>
      </w:r>
      <w:r w:rsidR="00EF0ADB" w:rsidRPr="06F8F9DA">
        <w:rPr>
          <w:rFonts w:ascii="Open Sans" w:eastAsia="Open Sans" w:hAnsi="Open Sans" w:cs="Open Sans"/>
          <w:color w:val="1A1A1A"/>
          <w:sz w:val="20"/>
          <w:szCs w:val="20"/>
        </w:rPr>
        <w:t>required</w:t>
      </w:r>
      <w:r w:rsidR="10F7CDB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additional </w:t>
      </w:r>
      <w:r w:rsidR="00EF0ADB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learning supports </w:t>
      </w:r>
      <w:proofErr w:type="gramStart"/>
      <w:r w:rsidR="00EF0ADB" w:rsidRPr="06F8F9DA">
        <w:rPr>
          <w:rFonts w:ascii="Open Sans" w:eastAsia="Open Sans" w:hAnsi="Open Sans" w:cs="Open Sans"/>
          <w:color w:val="1A1A1A"/>
          <w:sz w:val="20"/>
          <w:szCs w:val="20"/>
        </w:rPr>
        <w:t>in order</w:t>
      </w:r>
      <w:r w:rsidR="16DD53E7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to</w:t>
      </w:r>
      <w:proofErr w:type="gramEnd"/>
      <w:r w:rsidR="16DD53E7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be promoted</w:t>
      </w:r>
      <w:r w:rsidR="00EF0ADB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 to the fourth grade this year. </w:t>
      </w:r>
    </w:p>
    <w:p w14:paraId="60F9B924" w14:textId="1D89C843" w:rsidR="00E731E7" w:rsidRPr="002D63BC" w:rsidRDefault="00823D8A" w:rsidP="002D63BC">
      <w:pPr>
        <w:rPr>
          <w:rFonts w:ascii="Open Sans" w:eastAsia="Open Sans" w:hAnsi="Open Sans" w:cs="Open Sans"/>
          <w:color w:val="1A1A1A"/>
          <w:sz w:val="20"/>
          <w:szCs w:val="20"/>
        </w:rPr>
      </w:pPr>
      <w:r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In looking ahead, we wanted to share an update </w:t>
      </w:r>
      <w:r w:rsidR="00FC0814"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about how your student is tracking towards meeting the requirements to </w:t>
      </w:r>
      <w:r w:rsidRPr="06F8F9DA">
        <w:rPr>
          <w:rFonts w:ascii="Open Sans" w:eastAsia="Open Sans" w:hAnsi="Open Sans" w:cs="Open Sans"/>
          <w:color w:val="1A1A1A"/>
          <w:sz w:val="20"/>
          <w:szCs w:val="20"/>
        </w:rPr>
        <w:t xml:space="preserve">promote to the fifth grade this coming school year, which includes: </w:t>
      </w:r>
    </w:p>
    <w:p w14:paraId="4E5A78DC" w14:textId="77777777" w:rsidR="002D63BC" w:rsidRPr="002D63BC" w:rsidRDefault="002D63BC" w:rsidP="002D63BC">
      <w:pPr>
        <w:rPr>
          <w:rFonts w:ascii="Open Sans" w:eastAsia="Open Sans" w:hAnsi="Open Sans" w:cs="Open Sans"/>
          <w:color w:val="1A1A1A"/>
          <w:sz w:val="20"/>
          <w:szCs w:val="20"/>
        </w:rPr>
      </w:pPr>
    </w:p>
    <w:p w14:paraId="76292E31" w14:textId="60723276" w:rsidR="00F62A42" w:rsidRDefault="6E06D622" w:rsidP="06F8F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>Receiving</w:t>
      </w:r>
      <w:r w:rsidR="41F7E1C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tutoring</w:t>
      </w:r>
      <w:r w:rsidR="4CD0FD3D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support</w:t>
      </w:r>
      <w:r w:rsidR="41F7E1C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. 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 xml:space="preserve">Your student </w:t>
      </w:r>
      <w:r w:rsidR="599FB48A" w:rsidRPr="06F8F9DA">
        <w:rPr>
          <w:rStyle w:val="normaltextrun"/>
          <w:rFonts w:ascii="Open Sans" w:hAnsi="Open Sans" w:cs="Open Sans"/>
          <w:sz w:val="20"/>
          <w:szCs w:val="20"/>
        </w:rPr>
        <w:t xml:space="preserve">must 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>receive free tutoring support</w:t>
      </w:r>
      <w:r w:rsidR="5D319701" w:rsidRPr="06F8F9DA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 xml:space="preserve">for the entirety of fourth grade. </w:t>
      </w:r>
      <w:r w:rsidR="00144B12" w:rsidRPr="06F8F9DA">
        <w:rPr>
          <w:rStyle w:val="normaltextrun"/>
          <w:rFonts w:ascii="Open Sans" w:hAnsi="Open Sans" w:cs="Open Sans"/>
          <w:sz w:val="20"/>
          <w:szCs w:val="20"/>
        </w:rPr>
        <w:t xml:space="preserve">[INSERT DETAILS ABOUT THEIR TUTORING SUPPORTS, for example: 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>Sessions are provided by a qualified tutor in small groups</w:t>
      </w:r>
      <w:r w:rsidR="58DEE863" w:rsidRPr="06F8F9DA">
        <w:rPr>
          <w:rStyle w:val="normaltextrun"/>
          <w:rFonts w:ascii="Open Sans" w:hAnsi="Open Sans" w:cs="Open Sans"/>
          <w:sz w:val="20"/>
          <w:szCs w:val="20"/>
        </w:rPr>
        <w:t xml:space="preserve"> of 1:</w:t>
      </w:r>
      <w:r w:rsidR="5353B793" w:rsidRPr="06F8F9DA">
        <w:rPr>
          <w:rStyle w:val="normaltextrun"/>
          <w:rFonts w:ascii="Open Sans" w:hAnsi="Open Sans" w:cs="Open Sans"/>
          <w:sz w:val="20"/>
          <w:szCs w:val="20"/>
        </w:rPr>
        <w:t xml:space="preserve">3 students </w:t>
      </w:r>
      <w:r w:rsidR="00144B12" w:rsidRPr="06F8F9DA">
        <w:rPr>
          <w:rStyle w:val="normaltextrun"/>
          <w:rFonts w:ascii="Open Sans" w:hAnsi="Open Sans" w:cs="Open Sans"/>
          <w:sz w:val="20"/>
          <w:szCs w:val="20"/>
        </w:rPr>
        <w:t>(</w:t>
      </w:r>
      <w:r w:rsidR="3512EEEC" w:rsidRPr="06F8F9DA">
        <w:rPr>
          <w:rStyle w:val="normaltextrun"/>
          <w:rFonts w:ascii="Open Sans" w:hAnsi="Open Sans" w:cs="Open Sans"/>
          <w:sz w:val="20"/>
          <w:szCs w:val="20"/>
        </w:rPr>
        <w:t>x times per week before/during/after school</w:t>
      </w:r>
      <w:r w:rsidR="00144B12" w:rsidRPr="06F8F9DA">
        <w:rPr>
          <w:rStyle w:val="normaltextrun"/>
          <w:rFonts w:ascii="Open Sans" w:hAnsi="Open Sans" w:cs="Open Sans"/>
          <w:sz w:val="20"/>
          <w:szCs w:val="20"/>
        </w:rPr>
        <w:t>)</w:t>
      </w:r>
      <w:r w:rsidR="3512EEEC" w:rsidRPr="06F8F9DA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5353B793" w:rsidRPr="06F8F9DA">
        <w:rPr>
          <w:rStyle w:val="normaltextrun"/>
          <w:rFonts w:ascii="Open Sans" w:hAnsi="Open Sans" w:cs="Open Sans"/>
          <w:sz w:val="20"/>
          <w:szCs w:val="20"/>
        </w:rPr>
        <w:t>t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>o help accelerate their learning through individualized, intensive support.</w:t>
      </w:r>
      <w:r w:rsidR="00144B12" w:rsidRPr="06F8F9DA">
        <w:rPr>
          <w:rStyle w:val="normaltextrun"/>
          <w:rFonts w:ascii="Open Sans" w:hAnsi="Open Sans" w:cs="Open Sans"/>
          <w:sz w:val="20"/>
          <w:szCs w:val="20"/>
        </w:rPr>
        <w:t>]</w:t>
      </w:r>
      <w:r w:rsidR="34C60339" w:rsidRPr="06F8F9DA">
        <w:rPr>
          <w:rStyle w:val="normaltextrun"/>
          <w:rFonts w:ascii="Open Sans" w:hAnsi="Open Sans" w:cs="Open Sans"/>
          <w:sz w:val="20"/>
          <w:szCs w:val="20"/>
        </w:rPr>
        <w:t xml:space="preserve"> </w:t>
      </w:r>
    </w:p>
    <w:p w14:paraId="32B723A9" w14:textId="58D7C499" w:rsidR="00033B0B" w:rsidRDefault="34CDE94B" w:rsidP="06F8F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Your </w:t>
      </w:r>
      <w:proofErr w:type="gramStart"/>
      <w:r w:rsidR="448AFAC6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>fourth</w:t>
      </w:r>
      <w:r w:rsidR="00136D8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grade</w:t>
      </w:r>
      <w:proofErr w:type="gramEnd"/>
      <w:r w:rsidR="00136D8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  <w:r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student </w:t>
      </w:r>
      <w:r w:rsidR="41F7E1C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must demonstrate adequate growth on the </w:t>
      </w:r>
      <w:r w:rsidR="00136D8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>English Language Arts (</w:t>
      </w:r>
      <w:r w:rsidR="41F7E1C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>ELA</w:t>
      </w:r>
      <w:r w:rsidR="00136D8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>) portion of the</w:t>
      </w:r>
      <w:r w:rsidR="41F7E1C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TCAP</w:t>
      </w:r>
      <w:r w:rsidR="00136D82" w:rsidRPr="06F8F9DA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this spring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 xml:space="preserve"> to be promoted to fifth grade</w:t>
      </w:r>
      <w:r w:rsidR="006A4AFE" w:rsidRPr="06F8F9DA">
        <w:rPr>
          <w:rStyle w:val="normaltextrun"/>
          <w:rFonts w:ascii="Open Sans" w:hAnsi="Open Sans" w:cs="Open Sans"/>
          <w:sz w:val="20"/>
          <w:szCs w:val="20"/>
        </w:rPr>
        <w:t xml:space="preserve"> this coming school year</w:t>
      </w:r>
      <w:r w:rsidR="41F7E1C2" w:rsidRPr="06F8F9DA">
        <w:rPr>
          <w:rStyle w:val="normaltextrun"/>
          <w:rFonts w:ascii="Open Sans" w:hAnsi="Open Sans" w:cs="Open Sans"/>
          <w:sz w:val="20"/>
          <w:szCs w:val="20"/>
        </w:rPr>
        <w:t>.</w:t>
      </w:r>
      <w:r w:rsidR="00C66141" w:rsidRPr="06F8F9DA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6A4AFE" w:rsidRPr="06F8F9DA">
        <w:rPr>
          <w:rStyle w:val="normaltextrun"/>
          <w:rFonts w:ascii="Open Sans" w:hAnsi="Open Sans" w:cs="Open Sans"/>
          <w:sz w:val="20"/>
          <w:szCs w:val="20"/>
        </w:rPr>
        <w:t>Y</w:t>
      </w:r>
      <w:r w:rsidR="00C66141" w:rsidRPr="06F8F9DA">
        <w:rPr>
          <w:rStyle w:val="normaltextrun"/>
          <w:rFonts w:ascii="Open Sans" w:hAnsi="Open Sans" w:cs="Open Sans"/>
          <w:sz w:val="20"/>
          <w:szCs w:val="20"/>
        </w:rPr>
        <w:t xml:space="preserve">our student can demonstrate adequate growth by scoring proficient on the ELA </w:t>
      </w:r>
      <w:r w:rsidR="596B29C7" w:rsidRPr="06F8F9DA">
        <w:rPr>
          <w:rStyle w:val="normaltextrun"/>
          <w:rFonts w:ascii="Open Sans" w:hAnsi="Open Sans" w:cs="Open Sans"/>
          <w:sz w:val="20"/>
          <w:szCs w:val="20"/>
        </w:rPr>
        <w:t xml:space="preserve">portion of the </w:t>
      </w:r>
      <w:r w:rsidR="00C66141" w:rsidRPr="06F8F9DA">
        <w:rPr>
          <w:rStyle w:val="normaltextrun"/>
          <w:rFonts w:ascii="Open Sans" w:hAnsi="Open Sans" w:cs="Open Sans"/>
          <w:sz w:val="20"/>
          <w:szCs w:val="20"/>
        </w:rPr>
        <w:t xml:space="preserve">TCAP (“met expectations” or “exceeded expectations”). </w:t>
      </w:r>
      <w:r w:rsidR="006A4AFE" w:rsidRPr="06F8F9DA">
        <w:rPr>
          <w:rStyle w:val="normaltextrun"/>
          <w:rFonts w:ascii="Open Sans" w:hAnsi="Open Sans" w:cs="Open Sans"/>
          <w:sz w:val="20"/>
          <w:szCs w:val="20"/>
        </w:rPr>
        <w:t>Alternatively, y</w:t>
      </w:r>
      <w:r w:rsidR="00C66141" w:rsidRPr="06F8F9DA">
        <w:rPr>
          <w:rStyle w:val="normaltextrun"/>
          <w:rFonts w:ascii="Open Sans" w:hAnsi="Open Sans" w:cs="Open Sans"/>
          <w:sz w:val="20"/>
          <w:szCs w:val="20"/>
        </w:rPr>
        <w:t xml:space="preserve">our student can also demonstrate adequate growth by meeting or exceeding their individual adequate growth target. </w:t>
      </w:r>
      <w:r w:rsidR="00C66141" w:rsidRPr="06F8F9DA">
        <w:rPr>
          <w:rFonts w:ascii="Open Sans" w:hAnsi="Open Sans" w:cs="Open Sans"/>
          <w:sz w:val="20"/>
          <w:szCs w:val="20"/>
        </w:rPr>
        <w:t xml:space="preserve">Based on how your student performed on the ELA portion of the TCAP as a </w:t>
      </w:r>
      <w:r w:rsidR="549F7D5D" w:rsidRPr="06F8F9DA">
        <w:rPr>
          <w:rFonts w:ascii="Open Sans" w:hAnsi="Open Sans" w:cs="Open Sans"/>
          <w:sz w:val="20"/>
          <w:szCs w:val="20"/>
        </w:rPr>
        <w:t>third</w:t>
      </w:r>
      <w:r w:rsidR="00C66141" w:rsidRPr="06F8F9DA">
        <w:rPr>
          <w:rFonts w:ascii="Open Sans" w:hAnsi="Open Sans" w:cs="Open Sans"/>
          <w:sz w:val="20"/>
          <w:szCs w:val="20"/>
        </w:rPr>
        <w:t xml:space="preserve"> grader, they </w:t>
      </w:r>
      <w:r w:rsidR="001427E6" w:rsidRPr="06F8F9DA">
        <w:rPr>
          <w:rFonts w:ascii="Open Sans" w:hAnsi="Open Sans" w:cs="Open Sans"/>
          <w:sz w:val="20"/>
          <w:szCs w:val="20"/>
        </w:rPr>
        <w:t>have</w:t>
      </w:r>
      <w:r w:rsidR="00C66141" w:rsidRPr="06F8F9DA">
        <w:rPr>
          <w:rFonts w:ascii="Open Sans" w:hAnsi="Open Sans" w:cs="Open Sans"/>
          <w:sz w:val="20"/>
          <w:szCs w:val="20"/>
        </w:rPr>
        <w:t xml:space="preserve"> an individual</w:t>
      </w:r>
      <w:r w:rsidR="0027420B" w:rsidRPr="06F8F9DA">
        <w:rPr>
          <w:rFonts w:ascii="Open Sans" w:hAnsi="Open Sans" w:cs="Open Sans"/>
          <w:sz w:val="20"/>
          <w:szCs w:val="20"/>
        </w:rPr>
        <w:t xml:space="preserve">ized goal </w:t>
      </w:r>
      <w:r w:rsidR="00C66141" w:rsidRPr="06F8F9DA">
        <w:rPr>
          <w:rFonts w:ascii="Open Sans" w:hAnsi="Open Sans" w:cs="Open Sans"/>
          <w:sz w:val="20"/>
          <w:szCs w:val="20"/>
        </w:rPr>
        <w:t xml:space="preserve">that </w:t>
      </w:r>
      <w:r w:rsidR="0027420B" w:rsidRPr="06F8F9DA">
        <w:rPr>
          <w:rFonts w:ascii="Open Sans" w:hAnsi="Open Sans" w:cs="Open Sans"/>
          <w:sz w:val="20"/>
          <w:szCs w:val="20"/>
        </w:rPr>
        <w:t>reflects</w:t>
      </w:r>
      <w:r w:rsidR="00C66141" w:rsidRPr="06F8F9DA">
        <w:rPr>
          <w:rFonts w:ascii="Open Sans" w:hAnsi="Open Sans" w:cs="Open Sans"/>
          <w:sz w:val="20"/>
          <w:szCs w:val="20"/>
        </w:rPr>
        <w:t xml:space="preserve"> their ability to improve over time. </w:t>
      </w:r>
      <w:r w:rsidR="0027420B" w:rsidRPr="06F8F9DA">
        <w:rPr>
          <w:rFonts w:ascii="Open Sans" w:hAnsi="Open Sans" w:cs="Open Sans"/>
          <w:sz w:val="20"/>
          <w:szCs w:val="20"/>
        </w:rPr>
        <w:t>If your student meets or exceeds this individualized goal</w:t>
      </w:r>
      <w:r w:rsidR="00930414" w:rsidRPr="06F8F9DA">
        <w:rPr>
          <w:rFonts w:ascii="Open Sans" w:hAnsi="Open Sans" w:cs="Open Sans"/>
          <w:sz w:val="20"/>
          <w:szCs w:val="20"/>
        </w:rPr>
        <w:t xml:space="preserve"> on the </w:t>
      </w:r>
      <w:r w:rsidR="00467FC4" w:rsidRPr="06F8F9DA">
        <w:rPr>
          <w:rFonts w:ascii="Open Sans" w:hAnsi="Open Sans" w:cs="Open Sans"/>
          <w:sz w:val="20"/>
          <w:szCs w:val="20"/>
        </w:rPr>
        <w:t>fourth</w:t>
      </w:r>
      <w:r w:rsidR="00930414" w:rsidRPr="06F8F9DA">
        <w:rPr>
          <w:rFonts w:ascii="Open Sans" w:hAnsi="Open Sans" w:cs="Open Sans"/>
          <w:sz w:val="20"/>
          <w:szCs w:val="20"/>
        </w:rPr>
        <w:t xml:space="preserve"> grade ELA TCAP</w:t>
      </w:r>
      <w:r w:rsidR="0027420B" w:rsidRPr="06F8F9DA">
        <w:rPr>
          <w:rFonts w:ascii="Open Sans" w:hAnsi="Open Sans" w:cs="Open Sans"/>
          <w:sz w:val="20"/>
          <w:szCs w:val="20"/>
        </w:rPr>
        <w:t xml:space="preserve">, they </w:t>
      </w:r>
      <w:r w:rsidR="002448B2" w:rsidRPr="06F8F9DA">
        <w:rPr>
          <w:rFonts w:ascii="Open Sans" w:hAnsi="Open Sans" w:cs="Open Sans"/>
          <w:sz w:val="20"/>
          <w:szCs w:val="20"/>
        </w:rPr>
        <w:t>will</w:t>
      </w:r>
      <w:r w:rsidR="0027420B" w:rsidRPr="06F8F9DA">
        <w:rPr>
          <w:rFonts w:ascii="Open Sans" w:hAnsi="Open Sans" w:cs="Open Sans"/>
          <w:sz w:val="20"/>
          <w:szCs w:val="20"/>
        </w:rPr>
        <w:t xml:space="preserve"> be promo</w:t>
      </w:r>
      <w:r w:rsidR="00930414" w:rsidRPr="06F8F9DA">
        <w:rPr>
          <w:rFonts w:ascii="Open Sans" w:hAnsi="Open Sans" w:cs="Open Sans"/>
          <w:sz w:val="20"/>
          <w:szCs w:val="20"/>
        </w:rPr>
        <w:t>ted to the fifth grade</w:t>
      </w:r>
      <w:r w:rsidR="00C66141" w:rsidRPr="06F8F9DA">
        <w:rPr>
          <w:rFonts w:ascii="Open Sans" w:hAnsi="Open Sans" w:cs="Open Sans"/>
          <w:sz w:val="20"/>
          <w:szCs w:val="20"/>
        </w:rPr>
        <w:t>.</w:t>
      </w:r>
      <w:r w:rsidR="2D20421C" w:rsidRPr="06F8F9DA">
        <w:rPr>
          <w:rStyle w:val="normaltextrun"/>
          <w:rFonts w:ascii="Open Sans" w:hAnsi="Open Sans" w:cs="Open Sans"/>
          <w:sz w:val="20"/>
          <w:szCs w:val="20"/>
        </w:rPr>
        <w:t xml:space="preserve"> </w:t>
      </w:r>
    </w:p>
    <w:p w14:paraId="460FE5CC" w14:textId="12408EFB" w:rsidR="00033B0B" w:rsidRDefault="00033B0B" w:rsidP="06F8F9D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90BA721" w14:textId="3876D8E1" w:rsidR="00EB4473" w:rsidDel="00EB4473" w:rsidRDefault="002448B2" w:rsidP="06F8F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Together, we share in the goal that your student </w:t>
      </w:r>
      <w:r w:rsidR="009465E4">
        <w:rPr>
          <w:rStyle w:val="eop"/>
          <w:rFonts w:ascii="Open Sans" w:hAnsi="Open Sans" w:cs="Open Sans"/>
          <w:sz w:val="20"/>
          <w:szCs w:val="20"/>
        </w:rPr>
        <w:t>receives</w:t>
      </w:r>
      <w:r>
        <w:rPr>
          <w:rStyle w:val="eop"/>
          <w:rFonts w:ascii="Open Sans" w:hAnsi="Open Sans" w:cs="Open Sans"/>
          <w:sz w:val="20"/>
          <w:szCs w:val="20"/>
        </w:rPr>
        <w:t xml:space="preserve"> an excellent education, as well as </w:t>
      </w:r>
      <w:r w:rsidR="00EB4473" w:rsidRPr="06F8F9DA">
        <w:rPr>
          <w:rStyle w:val="eop"/>
          <w:rFonts w:ascii="Open Sans" w:hAnsi="Open Sans" w:cs="Open Sans"/>
          <w:sz w:val="20"/>
          <w:szCs w:val="20"/>
        </w:rPr>
        <w:t>additional</w:t>
      </w:r>
      <w:r w:rsidR="00EB4473">
        <w:rPr>
          <w:rStyle w:val="eop"/>
          <w:rFonts w:ascii="Open Sans" w:hAnsi="Open Sans" w:cs="Open Sans"/>
          <w:sz w:val="20"/>
          <w:szCs w:val="20"/>
        </w:rPr>
        <w:t xml:space="preserve"> </w:t>
      </w:r>
      <w:r w:rsidRPr="06F8F9DA">
        <w:rPr>
          <w:rStyle w:val="eop"/>
          <w:rFonts w:ascii="Open Sans" w:hAnsi="Open Sans" w:cs="Open Sans"/>
          <w:sz w:val="20"/>
          <w:szCs w:val="20"/>
        </w:rPr>
        <w:t xml:space="preserve">supports in the areas where they may be struggling. </w:t>
      </w:r>
      <w:r w:rsidR="6EC3C6C1" w:rsidRPr="06F8F9DA">
        <w:rPr>
          <w:rStyle w:val="eop"/>
          <w:rFonts w:ascii="Open Sans" w:hAnsi="Open Sans" w:cs="Open Sans"/>
          <w:sz w:val="20"/>
          <w:szCs w:val="20"/>
        </w:rPr>
        <w:t>O</w:t>
      </w:r>
      <w:r w:rsidRPr="06F8F9DA">
        <w:rPr>
          <w:rStyle w:val="eop"/>
          <w:rFonts w:ascii="Open Sans" w:hAnsi="Open Sans" w:cs="Open Sans"/>
          <w:sz w:val="20"/>
          <w:szCs w:val="20"/>
        </w:rPr>
        <w:t xml:space="preserve">ur goal </w:t>
      </w:r>
      <w:r w:rsidR="4AAEC557" w:rsidRPr="06F8F9DA">
        <w:rPr>
          <w:rStyle w:val="eop"/>
          <w:rFonts w:ascii="Open Sans" w:hAnsi="Open Sans" w:cs="Open Sans"/>
          <w:sz w:val="20"/>
          <w:szCs w:val="20"/>
        </w:rPr>
        <w:t xml:space="preserve">is </w:t>
      </w:r>
      <w:r w:rsidRPr="06F8F9DA">
        <w:rPr>
          <w:rStyle w:val="eop"/>
          <w:rFonts w:ascii="Open Sans" w:hAnsi="Open Sans" w:cs="Open Sans"/>
          <w:sz w:val="20"/>
          <w:szCs w:val="20"/>
        </w:rPr>
        <w:t>to</w:t>
      </w:r>
      <w:r>
        <w:rPr>
          <w:rStyle w:val="eop"/>
          <w:rFonts w:ascii="Open Sans" w:hAnsi="Open Sans" w:cs="Open Sans"/>
          <w:sz w:val="20"/>
          <w:szCs w:val="20"/>
        </w:rPr>
        <w:t xml:space="preserve"> provide </w:t>
      </w:r>
      <w:r w:rsidR="009465E4">
        <w:rPr>
          <w:rStyle w:val="eop"/>
          <w:rFonts w:ascii="Open Sans" w:hAnsi="Open Sans" w:cs="Open Sans"/>
          <w:sz w:val="20"/>
          <w:szCs w:val="20"/>
        </w:rPr>
        <w:t xml:space="preserve">strong learning experiences in </w:t>
      </w:r>
      <w:proofErr w:type="gramStart"/>
      <w:r w:rsidR="00EB4473">
        <w:rPr>
          <w:rStyle w:val="eop"/>
          <w:rFonts w:ascii="Open Sans" w:hAnsi="Open Sans" w:cs="Open Sans"/>
          <w:sz w:val="20"/>
          <w:szCs w:val="20"/>
        </w:rPr>
        <w:t>each and every</w:t>
      </w:r>
      <w:proofErr w:type="gramEnd"/>
      <w:r w:rsidR="00EB4473">
        <w:rPr>
          <w:rStyle w:val="eop"/>
          <w:rFonts w:ascii="Open Sans" w:hAnsi="Open Sans" w:cs="Open Sans"/>
          <w:sz w:val="20"/>
          <w:szCs w:val="20"/>
        </w:rPr>
        <w:t xml:space="preserve"> </w:t>
      </w:r>
      <w:r w:rsidR="009465E4" w:rsidRPr="06F8F9DA">
        <w:rPr>
          <w:rStyle w:val="eop"/>
          <w:rFonts w:ascii="Open Sans" w:hAnsi="Open Sans" w:cs="Open Sans"/>
          <w:sz w:val="20"/>
          <w:szCs w:val="20"/>
        </w:rPr>
        <w:t xml:space="preserve">classroom and tutoring </w:t>
      </w:r>
      <w:r w:rsidR="74AEC0E5">
        <w:rPr>
          <w:rStyle w:val="eop"/>
          <w:rFonts w:ascii="Open Sans" w:hAnsi="Open Sans" w:cs="Open Sans"/>
          <w:sz w:val="20"/>
          <w:szCs w:val="20"/>
        </w:rPr>
        <w:t xml:space="preserve">sessions </w:t>
      </w:r>
      <w:r w:rsidR="009465E4">
        <w:rPr>
          <w:rStyle w:val="eop"/>
          <w:rFonts w:ascii="Open Sans" w:hAnsi="Open Sans" w:cs="Open Sans"/>
          <w:sz w:val="20"/>
          <w:szCs w:val="20"/>
        </w:rPr>
        <w:t xml:space="preserve">to help set your student up for success. </w:t>
      </w:r>
      <w:r w:rsidR="00EB4473" w:rsidRPr="22FC5771">
        <w:rPr>
          <w:rStyle w:val="normaltextrun"/>
          <w:rFonts w:ascii="Open Sans" w:hAnsi="Open Sans" w:cs="Open Sans"/>
          <w:sz w:val="20"/>
          <w:szCs w:val="20"/>
        </w:rPr>
        <w:t xml:space="preserve">You can </w:t>
      </w:r>
      <w:r w:rsidR="00B13C07">
        <w:rPr>
          <w:rStyle w:val="normaltextrun"/>
          <w:rFonts w:ascii="Open Sans" w:hAnsi="Open Sans" w:cs="Open Sans"/>
          <w:sz w:val="20"/>
          <w:szCs w:val="20"/>
        </w:rPr>
        <w:t xml:space="preserve">also </w:t>
      </w:r>
      <w:r w:rsidR="00EB4473" w:rsidRPr="22FC5771">
        <w:rPr>
          <w:rStyle w:val="normaltextrun"/>
          <w:rFonts w:ascii="Open Sans" w:hAnsi="Open Sans" w:cs="Open Sans"/>
          <w:sz w:val="20"/>
          <w:szCs w:val="20"/>
        </w:rPr>
        <w:t xml:space="preserve">support learning at home by encouraging your child to read every day, ensure that your child attends school regularly and is present for all tutoring sessions offered. </w:t>
      </w:r>
      <w:r w:rsidR="004F322A">
        <w:rPr>
          <w:rStyle w:val="normaltextrun"/>
          <w:rFonts w:ascii="Open Sans" w:hAnsi="Open Sans" w:cs="Open Sans"/>
          <w:sz w:val="20"/>
          <w:szCs w:val="20"/>
        </w:rPr>
        <w:t xml:space="preserve">We encourage you to </w:t>
      </w:r>
      <w:r w:rsidR="00894596">
        <w:rPr>
          <w:rStyle w:val="normaltextrun"/>
          <w:rFonts w:ascii="Open Sans" w:hAnsi="Open Sans" w:cs="Open Sans"/>
          <w:sz w:val="20"/>
          <w:szCs w:val="20"/>
        </w:rPr>
        <w:t xml:space="preserve">review your student’s scores on the </w:t>
      </w:r>
      <w:hyperlink r:id="rId11" w:history="1">
        <w:r w:rsidR="00894596" w:rsidRPr="00985843">
          <w:rPr>
            <w:rStyle w:val="Hyperlink"/>
            <w:rFonts w:ascii="Open Sans" w:hAnsi="Open Sans" w:cs="Open Sans"/>
            <w:sz w:val="20"/>
            <w:szCs w:val="20"/>
          </w:rPr>
          <w:t>TCAP Family Portal</w:t>
        </w:r>
      </w:hyperlink>
      <w:r w:rsidR="00894596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985843" w:rsidRPr="06F8F9DA">
        <w:rPr>
          <w:rStyle w:val="normaltextrun"/>
          <w:rFonts w:ascii="Open Sans" w:hAnsi="Open Sans" w:cs="Open Sans"/>
          <w:sz w:val="20"/>
          <w:szCs w:val="20"/>
        </w:rPr>
        <w:t>[and any other local portals or resources]</w:t>
      </w:r>
      <w:r w:rsidR="00985843">
        <w:rPr>
          <w:rStyle w:val="normaltextrun"/>
          <w:rFonts w:ascii="Open Sans" w:hAnsi="Open Sans" w:cs="Open Sans"/>
          <w:sz w:val="20"/>
          <w:szCs w:val="20"/>
        </w:rPr>
        <w:t>.</w:t>
      </w:r>
    </w:p>
    <w:p w14:paraId="5B132D73" w14:textId="4CB6DDEC" w:rsidR="06F8F9DA" w:rsidRDefault="06F8F9DA" w:rsidP="06F8F9DA">
      <w:pPr>
        <w:pStyle w:val="paragraph"/>
        <w:spacing w:before="0" w:beforeAutospacing="0" w:after="0" w:afterAutospacing="0"/>
        <w:rPr>
          <w:rStyle w:val="normaltextrun"/>
          <w:rFonts w:ascii="Open Sans" w:hAnsi="Open Sans" w:cs="Open Sans"/>
          <w:sz w:val="20"/>
          <w:szCs w:val="20"/>
        </w:rPr>
      </w:pPr>
    </w:p>
    <w:p w14:paraId="15E8F34A" w14:textId="198C8F57" w:rsidR="00C028E5" w:rsidRPr="00646135" w:rsidRDefault="001B3065" w:rsidP="06F8F9D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6F8F9DA">
        <w:rPr>
          <w:rStyle w:val="normaltextrun"/>
          <w:rFonts w:ascii="Open Sans" w:hAnsi="Open Sans" w:cs="Open Sans"/>
          <w:sz w:val="20"/>
          <w:szCs w:val="20"/>
        </w:rPr>
        <w:t>[District/School] is standing ready to answer any questions you may have about your student’s learning and promotion pathways. For information or support, p</w:t>
      </w:r>
      <w:r w:rsidR="00EB4473" w:rsidRPr="06F8F9DA">
        <w:rPr>
          <w:rStyle w:val="normaltextrun"/>
          <w:rFonts w:ascii="Open Sans" w:hAnsi="Open Sans" w:cs="Open Sans"/>
          <w:sz w:val="20"/>
          <w:szCs w:val="20"/>
        </w:rPr>
        <w:t xml:space="preserve">lease reach out to [name of school personnel] </w:t>
      </w:r>
      <w:r w:rsidRPr="06F8F9DA">
        <w:rPr>
          <w:rStyle w:val="normaltextrun"/>
          <w:rFonts w:ascii="Open Sans" w:hAnsi="Open Sans" w:cs="Open Sans"/>
          <w:sz w:val="20"/>
          <w:szCs w:val="20"/>
        </w:rPr>
        <w:t>at [contact information]</w:t>
      </w:r>
      <w:r w:rsidR="00EB4473" w:rsidRPr="06F8F9DA">
        <w:rPr>
          <w:rStyle w:val="normaltextrun"/>
          <w:rFonts w:ascii="Open Sans" w:hAnsi="Open Sans" w:cs="Open Sans"/>
          <w:sz w:val="20"/>
          <w:szCs w:val="20"/>
        </w:rPr>
        <w:t>.</w:t>
      </w:r>
    </w:p>
    <w:sectPr w:rsidR="00C028E5" w:rsidRPr="00646135" w:rsidSect="007B02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181D" w14:textId="77777777" w:rsidR="007B02F4" w:rsidRDefault="007B02F4" w:rsidP="009322C0">
      <w:r>
        <w:separator/>
      </w:r>
    </w:p>
  </w:endnote>
  <w:endnote w:type="continuationSeparator" w:id="0">
    <w:p w14:paraId="002025E2" w14:textId="77777777" w:rsidR="007B02F4" w:rsidRDefault="007B02F4" w:rsidP="009322C0">
      <w:r>
        <w:continuationSeparator/>
      </w:r>
    </w:p>
  </w:endnote>
  <w:endnote w:type="continuationNotice" w:id="1">
    <w:p w14:paraId="55E22543" w14:textId="77777777" w:rsidR="007B02F4" w:rsidRDefault="007B0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0D14" w14:textId="77777777" w:rsidR="009322C0" w:rsidRDefault="0093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5F8D" w14:textId="77777777" w:rsidR="009322C0" w:rsidRDefault="00932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60EB" w14:textId="77777777" w:rsidR="009322C0" w:rsidRDefault="0093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123A" w14:textId="77777777" w:rsidR="007B02F4" w:rsidRDefault="007B02F4" w:rsidP="009322C0">
      <w:r>
        <w:separator/>
      </w:r>
    </w:p>
  </w:footnote>
  <w:footnote w:type="continuationSeparator" w:id="0">
    <w:p w14:paraId="45616B16" w14:textId="77777777" w:rsidR="007B02F4" w:rsidRDefault="007B02F4" w:rsidP="009322C0">
      <w:r>
        <w:continuationSeparator/>
      </w:r>
    </w:p>
  </w:footnote>
  <w:footnote w:type="continuationNotice" w:id="1">
    <w:p w14:paraId="0FD07362" w14:textId="77777777" w:rsidR="007B02F4" w:rsidRDefault="007B0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F1A" w14:textId="6CA232EF" w:rsidR="009322C0" w:rsidRDefault="007B02F4">
    <w:pPr>
      <w:pStyle w:val="Header"/>
    </w:pPr>
    <w:r>
      <w:rPr>
        <w:noProof/>
      </w:rPr>
      <w:pict w14:anchorId="2588E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2933" o:spid="_x0000_s1027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EB4" w14:textId="14F8B4C0" w:rsidR="009322C0" w:rsidRDefault="007B02F4">
    <w:pPr>
      <w:pStyle w:val="Header"/>
    </w:pPr>
    <w:r>
      <w:rPr>
        <w:noProof/>
      </w:rPr>
      <w:pict w14:anchorId="243AE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2934" o:spid="_x0000_s1026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B3EB" w14:textId="399341F2" w:rsidR="009322C0" w:rsidRDefault="007B02F4">
    <w:pPr>
      <w:pStyle w:val="Header"/>
    </w:pPr>
    <w:r>
      <w:rPr>
        <w:noProof/>
      </w:rPr>
      <w:pict w14:anchorId="6155A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2932" o:spid="_x0000_s1025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0C"/>
    <w:multiLevelType w:val="hybridMultilevel"/>
    <w:tmpl w:val="485A03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B63A"/>
    <w:multiLevelType w:val="hybridMultilevel"/>
    <w:tmpl w:val="FFFFFFFF"/>
    <w:lvl w:ilvl="0" w:tplc="759C6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5E28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5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88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2C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6A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C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2ACE"/>
    <w:multiLevelType w:val="multilevel"/>
    <w:tmpl w:val="B294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12146774">
    <w:abstractNumId w:val="1"/>
  </w:num>
  <w:num w:numId="2" w16cid:durableId="219295611">
    <w:abstractNumId w:val="2"/>
  </w:num>
  <w:num w:numId="3" w16cid:durableId="129186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E"/>
    <w:rsid w:val="00023004"/>
    <w:rsid w:val="00030667"/>
    <w:rsid w:val="00033B0B"/>
    <w:rsid w:val="000368E0"/>
    <w:rsid w:val="0004786A"/>
    <w:rsid w:val="000816DD"/>
    <w:rsid w:val="00085112"/>
    <w:rsid w:val="00086A67"/>
    <w:rsid w:val="000A3393"/>
    <w:rsid w:val="001061A1"/>
    <w:rsid w:val="00136D82"/>
    <w:rsid w:val="001427E6"/>
    <w:rsid w:val="00144B12"/>
    <w:rsid w:val="00150A92"/>
    <w:rsid w:val="00186F44"/>
    <w:rsid w:val="001A5E55"/>
    <w:rsid w:val="001B3065"/>
    <w:rsid w:val="001D5FB5"/>
    <w:rsid w:val="001F4868"/>
    <w:rsid w:val="001F706A"/>
    <w:rsid w:val="002448B2"/>
    <w:rsid w:val="0027420B"/>
    <w:rsid w:val="002B5E63"/>
    <w:rsid w:val="002B7D0C"/>
    <w:rsid w:val="002D63BC"/>
    <w:rsid w:val="002E218F"/>
    <w:rsid w:val="00321E1B"/>
    <w:rsid w:val="00325A8B"/>
    <w:rsid w:val="00394D25"/>
    <w:rsid w:val="004203CA"/>
    <w:rsid w:val="00420D16"/>
    <w:rsid w:val="00453B59"/>
    <w:rsid w:val="00467FC4"/>
    <w:rsid w:val="004C358E"/>
    <w:rsid w:val="004D7AB5"/>
    <w:rsid w:val="004E1E37"/>
    <w:rsid w:val="004E2A16"/>
    <w:rsid w:val="004F322A"/>
    <w:rsid w:val="00504138"/>
    <w:rsid w:val="005242D5"/>
    <w:rsid w:val="00545B20"/>
    <w:rsid w:val="00557CDD"/>
    <w:rsid w:val="005A7B87"/>
    <w:rsid w:val="005F2C88"/>
    <w:rsid w:val="005F375F"/>
    <w:rsid w:val="005F7CC2"/>
    <w:rsid w:val="00646135"/>
    <w:rsid w:val="006711AE"/>
    <w:rsid w:val="00693B47"/>
    <w:rsid w:val="006A0F4C"/>
    <w:rsid w:val="006A4AFE"/>
    <w:rsid w:val="006C41AB"/>
    <w:rsid w:val="006F3561"/>
    <w:rsid w:val="00727329"/>
    <w:rsid w:val="00752495"/>
    <w:rsid w:val="00763D18"/>
    <w:rsid w:val="00790E4A"/>
    <w:rsid w:val="00792710"/>
    <w:rsid w:val="00793E16"/>
    <w:rsid w:val="007B02F4"/>
    <w:rsid w:val="007C64DF"/>
    <w:rsid w:val="007E638A"/>
    <w:rsid w:val="007F33EB"/>
    <w:rsid w:val="00823D8A"/>
    <w:rsid w:val="00830564"/>
    <w:rsid w:val="0084020C"/>
    <w:rsid w:val="008531D6"/>
    <w:rsid w:val="00873FFD"/>
    <w:rsid w:val="008879DB"/>
    <w:rsid w:val="00894596"/>
    <w:rsid w:val="008A1A4C"/>
    <w:rsid w:val="008C72FE"/>
    <w:rsid w:val="008C7794"/>
    <w:rsid w:val="00930414"/>
    <w:rsid w:val="009322C0"/>
    <w:rsid w:val="009465E4"/>
    <w:rsid w:val="00985843"/>
    <w:rsid w:val="009901CE"/>
    <w:rsid w:val="0099346B"/>
    <w:rsid w:val="009E79E1"/>
    <w:rsid w:val="00A45248"/>
    <w:rsid w:val="00A50410"/>
    <w:rsid w:val="00A70FBD"/>
    <w:rsid w:val="00A80EAE"/>
    <w:rsid w:val="00A91CA4"/>
    <w:rsid w:val="00AB08C5"/>
    <w:rsid w:val="00B07C5C"/>
    <w:rsid w:val="00B13C07"/>
    <w:rsid w:val="00B21C90"/>
    <w:rsid w:val="00B27EEF"/>
    <w:rsid w:val="00B54639"/>
    <w:rsid w:val="00B9087D"/>
    <w:rsid w:val="00BB0F76"/>
    <w:rsid w:val="00BC1A88"/>
    <w:rsid w:val="00BC4875"/>
    <w:rsid w:val="00BD2B92"/>
    <w:rsid w:val="00BE447F"/>
    <w:rsid w:val="00C028E5"/>
    <w:rsid w:val="00C1650E"/>
    <w:rsid w:val="00C46350"/>
    <w:rsid w:val="00C66141"/>
    <w:rsid w:val="00C74471"/>
    <w:rsid w:val="00C8125B"/>
    <w:rsid w:val="00C97F10"/>
    <w:rsid w:val="00CA72D3"/>
    <w:rsid w:val="00D2098D"/>
    <w:rsid w:val="00D66810"/>
    <w:rsid w:val="00D73FEA"/>
    <w:rsid w:val="00DA4CCC"/>
    <w:rsid w:val="00DD5FB4"/>
    <w:rsid w:val="00DE47A5"/>
    <w:rsid w:val="00E32439"/>
    <w:rsid w:val="00E344DE"/>
    <w:rsid w:val="00E62E43"/>
    <w:rsid w:val="00E71B47"/>
    <w:rsid w:val="00E72602"/>
    <w:rsid w:val="00E731E7"/>
    <w:rsid w:val="00E818D5"/>
    <w:rsid w:val="00EB4473"/>
    <w:rsid w:val="00EF0ADB"/>
    <w:rsid w:val="00F042F1"/>
    <w:rsid w:val="00F62A42"/>
    <w:rsid w:val="00FA4711"/>
    <w:rsid w:val="00FB1753"/>
    <w:rsid w:val="00FC0814"/>
    <w:rsid w:val="00FE5305"/>
    <w:rsid w:val="00FF7D76"/>
    <w:rsid w:val="01098ED8"/>
    <w:rsid w:val="016BA938"/>
    <w:rsid w:val="01AA4A44"/>
    <w:rsid w:val="0220D63A"/>
    <w:rsid w:val="03461AA5"/>
    <w:rsid w:val="05EF9984"/>
    <w:rsid w:val="05F7F1A4"/>
    <w:rsid w:val="06477616"/>
    <w:rsid w:val="066A7981"/>
    <w:rsid w:val="06A8F281"/>
    <w:rsid w:val="06F8F9DA"/>
    <w:rsid w:val="08721815"/>
    <w:rsid w:val="08F0A455"/>
    <w:rsid w:val="0AA7FA2B"/>
    <w:rsid w:val="0AAF0593"/>
    <w:rsid w:val="0CB480D5"/>
    <w:rsid w:val="0D1D1634"/>
    <w:rsid w:val="0F789092"/>
    <w:rsid w:val="10D9BF94"/>
    <w:rsid w:val="10F7CDB4"/>
    <w:rsid w:val="113925F4"/>
    <w:rsid w:val="12758FF5"/>
    <w:rsid w:val="1389DFE3"/>
    <w:rsid w:val="14F8A8C1"/>
    <w:rsid w:val="1696C848"/>
    <w:rsid w:val="16DD53E7"/>
    <w:rsid w:val="1783BB74"/>
    <w:rsid w:val="17B13E33"/>
    <w:rsid w:val="193D77CC"/>
    <w:rsid w:val="19B540AD"/>
    <w:rsid w:val="19B57215"/>
    <w:rsid w:val="1A6E2D4E"/>
    <w:rsid w:val="1CECE16F"/>
    <w:rsid w:val="1D0FC20D"/>
    <w:rsid w:val="1F4203F8"/>
    <w:rsid w:val="20ECACCB"/>
    <w:rsid w:val="2129EDA5"/>
    <w:rsid w:val="21D3B5B3"/>
    <w:rsid w:val="22B07439"/>
    <w:rsid w:val="22FC5771"/>
    <w:rsid w:val="23CE4C99"/>
    <w:rsid w:val="23DE0242"/>
    <w:rsid w:val="24DC7A53"/>
    <w:rsid w:val="258FCBB3"/>
    <w:rsid w:val="26D78BB4"/>
    <w:rsid w:val="27214A02"/>
    <w:rsid w:val="2823C1D8"/>
    <w:rsid w:val="29B63774"/>
    <w:rsid w:val="2D20421C"/>
    <w:rsid w:val="2E5C2813"/>
    <w:rsid w:val="2EAC97B4"/>
    <w:rsid w:val="31B69043"/>
    <w:rsid w:val="3256E6F9"/>
    <w:rsid w:val="337A3443"/>
    <w:rsid w:val="34C60339"/>
    <w:rsid w:val="34CDE94B"/>
    <w:rsid w:val="3512EEEC"/>
    <w:rsid w:val="35283ABB"/>
    <w:rsid w:val="35401E72"/>
    <w:rsid w:val="35CF56CC"/>
    <w:rsid w:val="3716238D"/>
    <w:rsid w:val="377BF318"/>
    <w:rsid w:val="377F355E"/>
    <w:rsid w:val="3A9E8241"/>
    <w:rsid w:val="3BD4FC55"/>
    <w:rsid w:val="3CCC8507"/>
    <w:rsid w:val="3D207C9E"/>
    <w:rsid w:val="3DE51952"/>
    <w:rsid w:val="3F7A66F7"/>
    <w:rsid w:val="3FA2030A"/>
    <w:rsid w:val="4024B674"/>
    <w:rsid w:val="40DDFF3A"/>
    <w:rsid w:val="411BBFFC"/>
    <w:rsid w:val="41F7E1C2"/>
    <w:rsid w:val="442059C8"/>
    <w:rsid w:val="448AFAC6"/>
    <w:rsid w:val="463D591A"/>
    <w:rsid w:val="4832092D"/>
    <w:rsid w:val="4AAEC557"/>
    <w:rsid w:val="4B01D17B"/>
    <w:rsid w:val="4B8A2F1B"/>
    <w:rsid w:val="4C06153B"/>
    <w:rsid w:val="4C11FAC3"/>
    <w:rsid w:val="4C992312"/>
    <w:rsid w:val="4CB962F5"/>
    <w:rsid w:val="4CC417B1"/>
    <w:rsid w:val="4CD0FD3D"/>
    <w:rsid w:val="4E0F9BA3"/>
    <w:rsid w:val="4EBAED5A"/>
    <w:rsid w:val="4FD3BA68"/>
    <w:rsid w:val="508556C9"/>
    <w:rsid w:val="509B7582"/>
    <w:rsid w:val="520CBEAA"/>
    <w:rsid w:val="52345261"/>
    <w:rsid w:val="52418804"/>
    <w:rsid w:val="52F0C329"/>
    <w:rsid w:val="53372024"/>
    <w:rsid w:val="5353B793"/>
    <w:rsid w:val="53D022C2"/>
    <w:rsid w:val="53F1FFE5"/>
    <w:rsid w:val="549F7D5D"/>
    <w:rsid w:val="55DEB9E2"/>
    <w:rsid w:val="57EF22EC"/>
    <w:rsid w:val="58A28A0A"/>
    <w:rsid w:val="58ADB2A1"/>
    <w:rsid w:val="58DEE863"/>
    <w:rsid w:val="596B29C7"/>
    <w:rsid w:val="59859BB8"/>
    <w:rsid w:val="599FB48A"/>
    <w:rsid w:val="5A02FC9E"/>
    <w:rsid w:val="5AA1EBDB"/>
    <w:rsid w:val="5AC3AEF4"/>
    <w:rsid w:val="5B9081BC"/>
    <w:rsid w:val="5CCEF79A"/>
    <w:rsid w:val="5D319701"/>
    <w:rsid w:val="5F029349"/>
    <w:rsid w:val="5F7054B8"/>
    <w:rsid w:val="5FF77957"/>
    <w:rsid w:val="60D243DB"/>
    <w:rsid w:val="6101BB12"/>
    <w:rsid w:val="61AA688C"/>
    <w:rsid w:val="61FB7D0B"/>
    <w:rsid w:val="623A340B"/>
    <w:rsid w:val="625263B1"/>
    <w:rsid w:val="66909D49"/>
    <w:rsid w:val="6712A99D"/>
    <w:rsid w:val="685D2281"/>
    <w:rsid w:val="68A3E96C"/>
    <w:rsid w:val="699D3861"/>
    <w:rsid w:val="6A8FC67F"/>
    <w:rsid w:val="6B1BEE5A"/>
    <w:rsid w:val="6BE61AC0"/>
    <w:rsid w:val="6E06D622"/>
    <w:rsid w:val="6EC3C6C1"/>
    <w:rsid w:val="70C566A7"/>
    <w:rsid w:val="722E845C"/>
    <w:rsid w:val="73CC92BB"/>
    <w:rsid w:val="74AEC0E5"/>
    <w:rsid w:val="75203E35"/>
    <w:rsid w:val="75535739"/>
    <w:rsid w:val="76BB2011"/>
    <w:rsid w:val="77AB1BB2"/>
    <w:rsid w:val="79CD952E"/>
    <w:rsid w:val="7A2D145A"/>
    <w:rsid w:val="7B3B08BF"/>
    <w:rsid w:val="7B547DE9"/>
    <w:rsid w:val="7B6F60E4"/>
    <w:rsid w:val="7BACBD69"/>
    <w:rsid w:val="7CD6D920"/>
    <w:rsid w:val="7D65E138"/>
    <w:rsid w:val="7E85D4B8"/>
    <w:rsid w:val="7EAB6793"/>
    <w:rsid w:val="7F5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03A"/>
  <w15:chartTrackingRefBased/>
  <w15:docId w15:val="{6C36AED9-91A1-4B22-BAFD-CB8F6F6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C0"/>
  </w:style>
  <w:style w:type="paragraph" w:styleId="Footer">
    <w:name w:val="footer"/>
    <w:basedOn w:val="Normal"/>
    <w:link w:val="FooterChar"/>
    <w:uiPriority w:val="99"/>
    <w:unhideWhenUsed/>
    <w:rsid w:val="00932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C0"/>
  </w:style>
  <w:style w:type="paragraph" w:styleId="ListParagraph">
    <w:name w:val="List Paragraph"/>
    <w:basedOn w:val="Normal"/>
    <w:uiPriority w:val="34"/>
    <w:qFormat/>
    <w:rsid w:val="002D63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2B5E63"/>
  </w:style>
  <w:style w:type="paragraph" w:customStyle="1" w:styleId="paragraph">
    <w:name w:val="paragraph"/>
    <w:basedOn w:val="Normal"/>
    <w:rsid w:val="00557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57CDD"/>
  </w:style>
  <w:style w:type="character" w:customStyle="1" w:styleId="eop">
    <w:name w:val="eop"/>
    <w:basedOn w:val="DefaultParagraphFont"/>
    <w:rsid w:val="00557CDD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D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524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milyreport.tnedu.gov/logi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n.gov/content/dam/tn/education/learning-acceleration/Fall%20Welcome%20Letter%20TEMPLATE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4503d-17a4-4f83-86fb-3037bf2138cd">
      <UserInfo>
        <DisplayName>Chelsea Crawford</DisplayName>
        <AccountId>67</AccountId>
        <AccountType/>
      </UserInfo>
      <UserInfo>
        <DisplayName>Victoria  Robinson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240ECBE2030448DBB118494838293" ma:contentTypeVersion="6" ma:contentTypeDescription="Create a new document." ma:contentTypeScope="" ma:versionID="3bfd2a97706f60759ae174d280cdcc32">
  <xsd:schema xmlns:xsd="http://www.w3.org/2001/XMLSchema" xmlns:xs="http://www.w3.org/2001/XMLSchema" xmlns:p="http://schemas.microsoft.com/office/2006/metadata/properties" xmlns:ns2="cc826d99-151e-4924-8f4e-efd840217f98" xmlns:ns3="0f24503d-17a4-4f83-86fb-3037bf2138cd" targetNamespace="http://schemas.microsoft.com/office/2006/metadata/properties" ma:root="true" ma:fieldsID="f7fbe184cecbc2a35014aa78e10f09df" ns2:_="" ns3:_="">
    <xsd:import namespace="cc826d99-151e-4924-8f4e-efd840217f98"/>
    <xsd:import namespace="0f24503d-17a4-4f83-86fb-3037bf21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26d99-151e-4924-8f4e-efd840217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503d-17a4-4f83-86fb-3037bf21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0107C-80C5-4524-8102-C525748BDD38}">
  <ds:schemaRefs>
    <ds:schemaRef ds:uri="http://schemas.microsoft.com/office/2006/metadata/properties"/>
    <ds:schemaRef ds:uri="http://schemas.microsoft.com/office/infopath/2007/PartnerControls"/>
    <ds:schemaRef ds:uri="0f24503d-17a4-4f83-86fb-3037bf2138cd"/>
  </ds:schemaRefs>
</ds:datastoreItem>
</file>

<file path=customXml/itemProps2.xml><?xml version="1.0" encoding="utf-8"?>
<ds:datastoreItem xmlns:ds="http://schemas.openxmlformats.org/officeDocument/2006/customXml" ds:itemID="{2A52F9E1-A6DE-4131-BE99-F40E83884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6C959-7C48-45CE-95A6-2B78EF342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26d99-151e-4924-8f4e-efd840217f98"/>
    <ds:schemaRef ds:uri="0f24503d-17a4-4f83-86fb-3037bf21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Coons</dc:creator>
  <cp:keywords/>
  <dc:description/>
  <cp:lastModifiedBy>Victoria  Robinson</cp:lastModifiedBy>
  <cp:revision>77</cp:revision>
  <dcterms:created xsi:type="dcterms:W3CDTF">2023-12-12T00:34:00Z</dcterms:created>
  <dcterms:modified xsi:type="dcterms:W3CDTF">2024-02-05T22:08:00Z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0x01010065F240ECBE2030448DBB118494838293</vt:lpwstr>
  </property>
</Properties>
</file>